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6E" w:rsidRPr="00532106" w:rsidRDefault="009C06A3" w:rsidP="0053496E">
      <w:pPr>
        <w:rPr>
          <w:rFonts w:cs="B Nazanin"/>
          <w:b/>
          <w:bCs/>
          <w:sz w:val="24"/>
          <w:szCs w:val="24"/>
          <w:lang w:bidi="fa-IR"/>
        </w:rPr>
      </w:pPr>
      <w:r w:rsidRPr="00E81AD1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889000</wp:posOffset>
                </wp:positionV>
                <wp:extent cx="5661025" cy="1526540"/>
                <wp:effectExtent l="0" t="0" r="158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02" w:rsidRPr="009C06A3" w:rsidRDefault="00203302" w:rsidP="003E5B48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فرم</w:t>
                            </w:r>
                            <w:r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softHyphen/>
                            </w:r>
                            <w:r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های ارزیابی مشترک بیرونی (</w:t>
                            </w:r>
                            <w:r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8"/>
                                <w:szCs w:val="48"/>
                              </w:rPr>
                              <w:t>JEE</w:t>
                            </w:r>
                            <w:r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)</w:t>
                            </w:r>
                          </w:p>
                          <w:p w:rsidR="001B2F69" w:rsidRPr="009C06A3" w:rsidRDefault="009C06A3" w:rsidP="001B2F69">
                            <w:pPr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9C06A3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ی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جاد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ارتباط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ی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نهادها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ی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بهداشت‌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عمومی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و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امن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ی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</w:t>
                            </w:r>
                            <w:r w:rsidR="001B2F69" w:rsidRPr="009C06A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ی</w:t>
                            </w:r>
                            <w:r w:rsidRPr="009C06A3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</w:p>
                          <w:p w:rsidR="00203302" w:rsidRPr="00E81AD1" w:rsidRDefault="00203302" w:rsidP="001B2F69">
                            <w:pPr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6pt;margin-top:70pt;width:445.75pt;height:12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">
                <v:textbox>
                  <w:txbxContent>
                    <w:p w:rsidR="00203302" w:rsidRPr="009C06A3" w:rsidRDefault="00203302" w:rsidP="003E5B48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8"/>
                          <w:szCs w:val="48"/>
                          <w:rtl/>
                        </w:rPr>
                        <w:t>فرم</w:t>
                      </w:r>
                      <w:r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8"/>
                          <w:szCs w:val="48"/>
                          <w:rtl/>
                        </w:rPr>
                        <w:softHyphen/>
                      </w:r>
                      <w:r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8"/>
                          <w:szCs w:val="48"/>
                          <w:rtl/>
                        </w:rPr>
                        <w:t>های ارزیابی مشترک بیرونی (</w:t>
                      </w:r>
                      <w:r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8"/>
                          <w:szCs w:val="48"/>
                        </w:rPr>
                        <w:t>JEE</w:t>
                      </w:r>
                      <w:r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8"/>
                          <w:szCs w:val="48"/>
                          <w:rtl/>
                        </w:rPr>
                        <w:t>)</w:t>
                      </w:r>
                    </w:p>
                    <w:p w:rsidR="001B2F69" w:rsidRPr="009C06A3" w:rsidRDefault="009C06A3" w:rsidP="001B2F69">
                      <w:pPr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9C06A3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4"/>
                          <w:szCs w:val="44"/>
                          <w:rtl/>
                        </w:rPr>
                        <w:t>"</w:t>
                      </w:r>
                      <w:r w:rsidR="001B2F69"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>ا</w:t>
                      </w:r>
                      <w:r w:rsidR="001B2F69"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ی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جاد</w:t>
                      </w:r>
                      <w:r w:rsidR="001B2F69"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ارتباط</w:t>
                      </w:r>
                      <w:r w:rsidR="001B2F69"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ب</w:t>
                      </w:r>
                      <w:r w:rsidR="001B2F69"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ی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ن</w:t>
                      </w:r>
                      <w:r w:rsidR="001B2F69"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نهادها</w:t>
                      </w:r>
                      <w:r w:rsidR="001B2F69"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ی</w:t>
                      </w:r>
                      <w:r w:rsidR="001B2F69"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بهداشت‌</w:t>
                      </w:r>
                      <w:r w:rsidR="001B2F69"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عمومی</w:t>
                      </w:r>
                      <w:r w:rsidR="001B2F69"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و</w:t>
                      </w:r>
                      <w:r w:rsidR="001B2F69" w:rsidRPr="009C06A3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امن</w:t>
                      </w:r>
                      <w:r w:rsidR="001B2F69"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ی</w:t>
                      </w:r>
                      <w:r w:rsidR="001B2F69" w:rsidRPr="009C06A3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44"/>
                          <w:szCs w:val="44"/>
                          <w:rtl/>
                        </w:rPr>
                        <w:t>ت</w:t>
                      </w:r>
                      <w:r w:rsidR="001B2F69" w:rsidRPr="009C06A3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ی</w:t>
                      </w:r>
                      <w:r w:rsidRPr="009C06A3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4"/>
                          <w:szCs w:val="44"/>
                          <w:rtl/>
                        </w:rPr>
                        <w:t>"</w:t>
                      </w:r>
                    </w:p>
                    <w:p w:rsidR="00203302" w:rsidRPr="00E81AD1" w:rsidRDefault="00203302" w:rsidP="001B2F69">
                      <w:pPr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6AE2"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E5C99D" wp14:editId="2F7485A5">
                <wp:simplePos x="0" y="0"/>
                <wp:positionH relativeFrom="page">
                  <wp:align>center</wp:align>
                </wp:positionH>
                <wp:positionV relativeFrom="paragraph">
                  <wp:posOffset>6029325</wp:posOffset>
                </wp:positionV>
                <wp:extent cx="2360930" cy="1404620"/>
                <wp:effectExtent l="0" t="0" r="2667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E2" w:rsidRPr="00FB17C6" w:rsidRDefault="004F6AE2" w:rsidP="004F6AE2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:rsidR="004F6AE2" w:rsidRPr="00FB17C6" w:rsidRDefault="004F6AE2" w:rsidP="004F6AE2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زهرا </w:t>
                            </w: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طهماسبی</w:t>
                            </w:r>
                          </w:p>
                          <w:p w:rsidR="004F6AE2" w:rsidRPr="00FB17C6" w:rsidRDefault="004F6AE2" w:rsidP="004F6AE2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09904136802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5C99D" id="_x0000_s1027" type="#_x0000_t202" style="position:absolute;margin-left:0;margin-top:474.75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GB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">
                <v:textbox style="mso-fit-shape-to-text:t">
                  <w:txbxContent>
                    <w:p w:rsidR="004F6AE2" w:rsidRPr="00FB17C6" w:rsidRDefault="004F6AE2" w:rsidP="004F6AE2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:rsidR="004F6AE2" w:rsidRPr="00FB17C6" w:rsidRDefault="004F6AE2" w:rsidP="004F6AE2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زهرا </w:t>
                      </w:r>
                      <w:r w:rsidRPr="00FB17C6">
                        <w:rPr>
                          <w:rFonts w:cs="B Titr" w:hint="cs"/>
                          <w:rtl/>
                        </w:rPr>
                        <w:t>طهماسبی</w:t>
                      </w:r>
                    </w:p>
                    <w:p w:rsidR="004F6AE2" w:rsidRPr="00FB17C6" w:rsidRDefault="004F6AE2" w:rsidP="004F6AE2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09904136802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3496E" w:rsidRPr="00532106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1C03E5BD" wp14:editId="5C91327D">
            <wp:extent cx="6410479" cy="9331184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605" cy="9341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96E" w:rsidRPr="00294228" w:rsidRDefault="0053496E" w:rsidP="00294228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>به نام خدا</w:t>
      </w:r>
    </w:p>
    <w:p w:rsidR="0053496E" w:rsidRPr="00532106" w:rsidRDefault="0053496E" w:rsidP="0053496E">
      <w:pPr>
        <w:pStyle w:val="ListParagraph"/>
        <w:bidi/>
        <w:spacing w:after="0"/>
        <w:rPr>
          <w:rFonts w:ascii="Times New Roman" w:eastAsia="Times New Roman" w:hAnsi="Times New Roman" w:cs="B Nazanin"/>
          <w:sz w:val="24"/>
          <w:szCs w:val="24"/>
        </w:rPr>
      </w:pPr>
    </w:p>
    <w:p w:rsidR="00294228" w:rsidRPr="000D70A4" w:rsidRDefault="00294228" w:rsidP="00294228">
      <w:pPr>
        <w:rPr>
          <w:rtl/>
        </w:rPr>
      </w:pPr>
    </w:p>
    <w:p w:rsidR="009C06A3" w:rsidRPr="00B37785" w:rsidRDefault="00294228" w:rsidP="004F6AE2">
      <w:pPr>
        <w:pStyle w:val="CommentText"/>
        <w:spacing w:after="240"/>
        <w:rPr>
          <w:rFonts w:cs="B Titr"/>
          <w:sz w:val="22"/>
          <w:szCs w:val="22"/>
          <w:rtl/>
        </w:rPr>
      </w:pPr>
      <w:r w:rsidRPr="00B37785">
        <w:rPr>
          <w:rFonts w:cs="B Titr"/>
          <w:b/>
          <w:bCs/>
          <w:sz w:val="22"/>
          <w:szCs w:val="22"/>
          <w:rtl/>
        </w:rPr>
        <w:t>هدف</w:t>
      </w:r>
    </w:p>
    <w:p w:rsidR="00294228" w:rsidRPr="000D70A4" w:rsidRDefault="00294228" w:rsidP="004F6AE2">
      <w:pPr>
        <w:pStyle w:val="CommentText"/>
        <w:spacing w:after="240"/>
        <w:rPr>
          <w:sz w:val="22"/>
          <w:szCs w:val="22"/>
        </w:rPr>
      </w:pPr>
      <w:r w:rsidRPr="000D70A4">
        <w:rPr>
          <w:sz w:val="22"/>
          <w:szCs w:val="22"/>
          <w:rtl/>
        </w:rPr>
        <w:t>کشور پاسخ سر</w:t>
      </w:r>
      <w:r w:rsidRPr="000D70A4">
        <w:rPr>
          <w:rFonts w:hint="cs"/>
          <w:sz w:val="22"/>
          <w:szCs w:val="22"/>
          <w:rtl/>
        </w:rPr>
        <w:t>ی</w:t>
      </w:r>
      <w:r w:rsidRPr="000D70A4">
        <w:rPr>
          <w:rFonts w:hint="eastAsia"/>
          <w:sz w:val="22"/>
          <w:szCs w:val="22"/>
          <w:rtl/>
        </w:rPr>
        <w:t>ع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و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چندبخش</w:t>
      </w:r>
      <w:r w:rsidRPr="000D70A4">
        <w:rPr>
          <w:rFonts w:hint="cs"/>
          <w:sz w:val="22"/>
          <w:szCs w:val="22"/>
          <w:rtl/>
        </w:rPr>
        <w:t>ی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به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هر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رو</w:t>
      </w:r>
      <w:r w:rsidRPr="000D70A4">
        <w:rPr>
          <w:rFonts w:hint="cs"/>
          <w:sz w:val="22"/>
          <w:szCs w:val="22"/>
          <w:rtl/>
        </w:rPr>
        <w:t>ی</w:t>
      </w:r>
      <w:r w:rsidRPr="000D70A4">
        <w:rPr>
          <w:rFonts w:hint="eastAsia"/>
          <w:sz w:val="22"/>
          <w:szCs w:val="22"/>
          <w:rtl/>
        </w:rPr>
        <w:t>داد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با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منشأ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مشکوک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cs"/>
          <w:sz w:val="22"/>
          <w:szCs w:val="22"/>
          <w:rtl/>
        </w:rPr>
        <w:t>ی</w:t>
      </w:r>
      <w:r w:rsidRPr="000D70A4">
        <w:rPr>
          <w:rFonts w:hint="eastAsia"/>
          <w:sz w:val="22"/>
          <w:szCs w:val="22"/>
          <w:rtl/>
        </w:rPr>
        <w:t>ا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تأ</w:t>
      </w:r>
      <w:r w:rsidRPr="000D70A4">
        <w:rPr>
          <w:rFonts w:hint="cs"/>
          <w:sz w:val="22"/>
          <w:szCs w:val="22"/>
          <w:rtl/>
        </w:rPr>
        <w:t>یی</w:t>
      </w:r>
      <w:r w:rsidRPr="000D70A4">
        <w:rPr>
          <w:rFonts w:hint="eastAsia"/>
          <w:sz w:val="22"/>
          <w:szCs w:val="22"/>
          <w:rtl/>
        </w:rPr>
        <w:t>د</w:t>
      </w:r>
      <w:r w:rsidRPr="000D70A4">
        <w:rPr>
          <w:rFonts w:hint="cs"/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شده</w:t>
      </w:r>
      <w:r w:rsidRPr="000D70A4">
        <w:rPr>
          <w:sz w:val="22"/>
          <w:szCs w:val="22"/>
          <w:rtl/>
        </w:rPr>
        <w:softHyphen/>
      </w:r>
      <w:r w:rsidRPr="000D70A4">
        <w:rPr>
          <w:rFonts w:hint="cs"/>
          <w:sz w:val="22"/>
          <w:szCs w:val="22"/>
          <w:rtl/>
        </w:rPr>
        <w:t xml:space="preserve">ی </w:t>
      </w:r>
      <w:r w:rsidRPr="000D70A4">
        <w:rPr>
          <w:rFonts w:hint="eastAsia"/>
          <w:sz w:val="22"/>
          <w:szCs w:val="22"/>
          <w:rtl/>
        </w:rPr>
        <w:t>عمد</w:t>
      </w:r>
      <w:r w:rsidRPr="000D70A4">
        <w:rPr>
          <w:rFonts w:hint="cs"/>
          <w:sz w:val="22"/>
          <w:szCs w:val="22"/>
          <w:rtl/>
        </w:rPr>
        <w:t>ی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را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cs"/>
          <w:sz w:val="22"/>
          <w:szCs w:val="22"/>
          <w:rtl/>
        </w:rPr>
        <w:t>ارائه</w:t>
      </w:r>
      <w:r w:rsidRPr="000D70A4">
        <w:rPr>
          <w:sz w:val="22"/>
          <w:szCs w:val="22"/>
          <w:rtl/>
        </w:rPr>
        <w:t xml:space="preserve"> </w:t>
      </w:r>
      <w:r w:rsidRPr="000D70A4">
        <w:rPr>
          <w:rFonts w:hint="eastAsia"/>
          <w:sz w:val="22"/>
          <w:szCs w:val="22"/>
          <w:rtl/>
        </w:rPr>
        <w:t>م</w:t>
      </w:r>
      <w:r w:rsidRPr="000D70A4">
        <w:rPr>
          <w:rFonts w:hint="cs"/>
          <w:sz w:val="22"/>
          <w:szCs w:val="22"/>
          <w:rtl/>
        </w:rPr>
        <w:t>ی</w:t>
      </w:r>
      <w:r w:rsidRPr="000D70A4">
        <w:rPr>
          <w:sz w:val="22"/>
          <w:szCs w:val="22"/>
          <w:rtl/>
        </w:rPr>
        <w:softHyphen/>
      </w:r>
      <w:r w:rsidR="004F6AE2">
        <w:rPr>
          <w:rFonts w:hint="eastAsia"/>
          <w:sz w:val="22"/>
          <w:szCs w:val="22"/>
          <w:rtl/>
        </w:rPr>
        <w:t>دهد</w:t>
      </w:r>
      <w:r w:rsidR="004F6AE2">
        <w:rPr>
          <w:rFonts w:hint="cs"/>
          <w:sz w:val="22"/>
          <w:szCs w:val="22"/>
          <w:rtl/>
        </w:rPr>
        <w:t>.</w:t>
      </w:r>
      <w:r w:rsidRPr="000D70A4">
        <w:rPr>
          <w:rFonts w:hint="eastAsia"/>
          <w:sz w:val="22"/>
          <w:szCs w:val="22"/>
          <w:rtl/>
        </w:rPr>
        <w:t xml:space="preserve"> </w:t>
      </w:r>
      <w:r w:rsidRPr="000D70A4">
        <w:rPr>
          <w:sz w:val="22"/>
          <w:szCs w:val="22"/>
          <w:rtl/>
        </w:rPr>
        <w:t>این پاسخ باید شامل توانایی پیوند دادن سیستم‌های بهداشت عمومی و نیروهای انتظامی</w:t>
      </w:r>
      <w:r w:rsidR="004F6AE2">
        <w:rPr>
          <w:rFonts w:hint="cs"/>
          <w:sz w:val="22"/>
          <w:szCs w:val="22"/>
          <w:rtl/>
        </w:rPr>
        <w:t xml:space="preserve">/ </w:t>
      </w:r>
      <w:r w:rsidRPr="000D70A4">
        <w:rPr>
          <w:sz w:val="22"/>
          <w:szCs w:val="22"/>
          <w:rtl/>
        </w:rPr>
        <w:t xml:space="preserve">منیتی و فراهم کردن کمک‌های </w:t>
      </w:r>
      <w:r w:rsidRPr="000D70A4">
        <w:rPr>
          <w:rFonts w:hint="cs"/>
          <w:sz w:val="22"/>
          <w:szCs w:val="22"/>
          <w:rtl/>
        </w:rPr>
        <w:t>به</w:t>
      </w:r>
      <w:r w:rsidRPr="000D70A4">
        <w:rPr>
          <w:sz w:val="22"/>
          <w:szCs w:val="22"/>
          <w:rtl/>
        </w:rPr>
        <w:softHyphen/>
      </w:r>
      <w:r w:rsidRPr="000D70A4">
        <w:rPr>
          <w:rFonts w:hint="cs"/>
          <w:sz w:val="22"/>
          <w:szCs w:val="22"/>
          <w:rtl/>
        </w:rPr>
        <w:t xml:space="preserve">موقع </w:t>
      </w:r>
      <w:r w:rsidRPr="000D70A4">
        <w:rPr>
          <w:sz w:val="22"/>
          <w:szCs w:val="22"/>
          <w:rtl/>
        </w:rPr>
        <w:t>بین‌المللی باشد</w:t>
      </w:r>
      <w:r w:rsidRPr="000D70A4">
        <w:rPr>
          <w:sz w:val="22"/>
          <w:szCs w:val="22"/>
        </w:rPr>
        <w:t>.</w:t>
      </w:r>
    </w:p>
    <w:p w:rsidR="009C06A3" w:rsidRPr="00B37785" w:rsidRDefault="00294228" w:rsidP="00B37785">
      <w:pPr>
        <w:pStyle w:val="CommentText"/>
        <w:spacing w:after="240"/>
        <w:rPr>
          <w:rFonts w:cs="B Titr"/>
          <w:b/>
          <w:bCs/>
          <w:sz w:val="22"/>
          <w:szCs w:val="22"/>
          <w:rtl/>
        </w:rPr>
      </w:pPr>
      <w:r w:rsidRPr="00B37785">
        <w:rPr>
          <w:rFonts w:cs="B Titr"/>
          <w:b/>
          <w:bCs/>
          <w:sz w:val="22"/>
          <w:szCs w:val="22"/>
          <w:rtl/>
        </w:rPr>
        <w:t>شاخص اندازه گیری</w:t>
      </w:r>
    </w:p>
    <w:p w:rsidR="00294228" w:rsidRPr="000D70A4" w:rsidRDefault="00294228" w:rsidP="009C06A3">
      <w:pPr>
        <w:bidi/>
        <w:spacing w:after="240"/>
        <w:jc w:val="both"/>
        <w:rPr>
          <w:rFonts w:asciiTheme="minorBidi" w:eastAsia="Roboto Lt" w:hAnsiTheme="minorBidi" w:cs="B Nazanin"/>
        </w:rPr>
      </w:pPr>
      <w:r w:rsidRPr="000D70A4">
        <w:rPr>
          <w:rFonts w:asciiTheme="minorBidi" w:eastAsia="Roboto Lt" w:hAnsiTheme="minorBidi" w:cs="B Nazanin"/>
          <w:rtl/>
        </w:rPr>
        <w:t xml:space="preserve"> مستندات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/>
          <w:rtl/>
        </w:rPr>
        <w:t xml:space="preserve"> از حداقل 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 w:hint="eastAsia"/>
          <w:rtl/>
        </w:rPr>
        <w:t>ک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پاسخ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در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سال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گذشته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که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به</w:t>
      </w:r>
      <w:r w:rsidRPr="000D70A4">
        <w:rPr>
          <w:rFonts w:asciiTheme="minorBidi" w:eastAsia="Roboto Lt" w:hAnsiTheme="minorBidi" w:cs="B Nazanin"/>
          <w:rtl/>
        </w:rPr>
        <w:t xml:space="preserve"> طور مؤثر بخش بهداشت</w:t>
      </w:r>
      <w:r w:rsidRPr="000D70A4">
        <w:rPr>
          <w:rFonts w:asciiTheme="minorBidi" w:eastAsia="Roboto Lt" w:hAnsiTheme="minorBidi" w:cs="B Nazanin" w:hint="cs"/>
          <w:rtl/>
        </w:rPr>
        <w:t xml:space="preserve"> </w:t>
      </w:r>
      <w:r w:rsidRPr="000D70A4">
        <w:rPr>
          <w:rFonts w:asciiTheme="minorBidi" w:eastAsia="Roboto Lt" w:hAnsiTheme="minorBidi" w:cs="B Nazanin"/>
          <w:rtl/>
        </w:rPr>
        <w:t xml:space="preserve">‌عمومی و </w:t>
      </w:r>
      <w:r w:rsidRPr="000D70A4">
        <w:rPr>
          <w:rFonts w:asciiTheme="minorBidi" w:eastAsia="Roboto Lt" w:hAnsiTheme="minorBidi" w:cs="B Nazanin" w:hint="cs"/>
          <w:rtl/>
        </w:rPr>
        <w:t>نیروهای قانونی</w:t>
      </w:r>
      <w:r w:rsidRPr="000D70A4">
        <w:rPr>
          <w:rFonts w:asciiTheme="minorBidi" w:eastAsia="Roboto Lt" w:hAnsiTheme="minorBidi" w:cs="B Nazanin"/>
          <w:rtl/>
        </w:rPr>
        <w:t xml:space="preserve"> را به هم مرتبط کرده باشد، 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 w:hint="eastAsia"/>
          <w:rtl/>
        </w:rPr>
        <w:t>ا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 w:hint="eastAsia"/>
          <w:rtl/>
        </w:rPr>
        <w:t>ک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تمر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 w:hint="eastAsia"/>
          <w:rtl/>
        </w:rPr>
        <w:t>ن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 w:hint="eastAsia"/>
          <w:rtl/>
        </w:rPr>
        <w:t>ا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Pr="000D70A4">
        <w:rPr>
          <w:rFonts w:asciiTheme="minorBidi" w:eastAsia="Roboto Lt" w:hAnsiTheme="minorBidi" w:cs="B Nazanin" w:hint="eastAsia"/>
          <w:rtl/>
        </w:rPr>
        <w:t>شب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 w:hint="eastAsia"/>
          <w:rtl/>
        </w:rPr>
        <w:t>ه</w:t>
      </w:r>
      <w:r w:rsidRPr="000D70A4">
        <w:rPr>
          <w:rFonts w:asciiTheme="minorBidi" w:eastAsia="Roboto Lt" w:hAnsiTheme="minorBidi" w:cs="B Nazanin"/>
          <w:rtl/>
        </w:rPr>
        <w:softHyphen/>
      </w:r>
      <w:r w:rsidRPr="000D70A4">
        <w:rPr>
          <w:rFonts w:asciiTheme="minorBidi" w:eastAsia="Roboto Lt" w:hAnsiTheme="minorBidi" w:cs="B Nazanin" w:hint="cs"/>
          <w:rtl/>
        </w:rPr>
        <w:t xml:space="preserve"> </w:t>
      </w:r>
      <w:r w:rsidRPr="000D70A4">
        <w:rPr>
          <w:rFonts w:asciiTheme="minorBidi" w:eastAsia="Roboto Lt" w:hAnsiTheme="minorBidi" w:cs="B Nazanin"/>
          <w:rtl/>
        </w:rPr>
        <w:t>ساز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/>
          <w:rtl/>
        </w:rPr>
        <w:t xml:space="preserve"> رسم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/>
          <w:rtl/>
        </w:rPr>
        <w:t xml:space="preserve"> با مشارکت رهبر</w:t>
      </w:r>
      <w:r w:rsidRPr="000D70A4">
        <w:rPr>
          <w:rFonts w:asciiTheme="minorBidi" w:eastAsia="Roboto Lt" w:hAnsiTheme="minorBidi" w:cs="B Nazanin" w:hint="cs"/>
          <w:rtl/>
        </w:rPr>
        <w:t>ی</w:t>
      </w:r>
      <w:r w:rsidRPr="000D70A4">
        <w:rPr>
          <w:rFonts w:asciiTheme="minorBidi" w:eastAsia="Roboto Lt" w:hAnsiTheme="minorBidi" w:cs="B Nazanin"/>
          <w:rtl/>
        </w:rPr>
        <w:t xml:space="preserve"> </w:t>
      </w:r>
      <w:r w:rsidR="004F6AE2">
        <w:rPr>
          <w:rFonts w:asciiTheme="minorBidi" w:eastAsia="Roboto Lt" w:hAnsiTheme="minorBidi" w:cs="B Nazanin" w:hint="cs"/>
          <w:rtl/>
        </w:rPr>
        <w:t xml:space="preserve">هر دو نهاد ذکر شده است. </w:t>
      </w:r>
    </w:p>
    <w:p w:rsidR="009C06A3" w:rsidRPr="00B37785" w:rsidRDefault="00294228" w:rsidP="00B37785">
      <w:pPr>
        <w:pStyle w:val="CommentText"/>
        <w:spacing w:after="240"/>
        <w:rPr>
          <w:rFonts w:cs="B Titr"/>
          <w:b/>
          <w:bCs/>
          <w:sz w:val="22"/>
          <w:szCs w:val="22"/>
          <w:rtl/>
        </w:rPr>
      </w:pPr>
      <w:bookmarkStart w:id="0" w:name="_GoBack"/>
      <w:r w:rsidRPr="00B37785">
        <w:rPr>
          <w:rFonts w:cs="B Titr" w:hint="cs"/>
          <w:b/>
          <w:bCs/>
          <w:sz w:val="22"/>
          <w:szCs w:val="22"/>
          <w:rtl/>
        </w:rPr>
        <w:t>اثر مطلوب</w:t>
      </w:r>
    </w:p>
    <w:bookmarkEnd w:id="0"/>
    <w:p w:rsidR="00294228" w:rsidRPr="000D70A4" w:rsidRDefault="009C06A3" w:rsidP="009C06A3">
      <w:pPr>
        <w:bidi/>
        <w:spacing w:after="240"/>
        <w:jc w:val="both"/>
        <w:rPr>
          <w:rFonts w:asciiTheme="minorBidi" w:eastAsia="Roboto Lt" w:hAnsiTheme="minorBidi" w:cs="B Nazanin"/>
          <w:rtl/>
        </w:rPr>
      </w:pPr>
      <w:r>
        <w:rPr>
          <w:rFonts w:asciiTheme="minorBidi" w:eastAsia="Roboto Lt" w:hAnsiTheme="minorBidi" w:cs="B Nazanin" w:hint="cs"/>
          <w:rtl/>
        </w:rPr>
        <w:t>تدوین</w:t>
      </w:r>
      <w:r w:rsidR="00294228" w:rsidRPr="000D70A4">
        <w:rPr>
          <w:rFonts w:asciiTheme="minorBidi" w:eastAsia="Roboto Lt" w:hAnsiTheme="minorBidi" w:cs="B Nazanin"/>
          <w:rtl/>
        </w:rPr>
        <w:t xml:space="preserve"> و اجرا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ک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تفاهم</w:t>
      </w:r>
      <w:r w:rsidR="00294228" w:rsidRPr="000D70A4">
        <w:rPr>
          <w:rFonts w:asciiTheme="minorBidi" w:eastAsia="Roboto Lt" w:hAnsiTheme="minorBidi" w:cs="B Nazanin"/>
          <w:rtl/>
        </w:rPr>
        <w:softHyphen/>
      </w:r>
      <w:r w:rsidR="00294228" w:rsidRPr="000D70A4">
        <w:rPr>
          <w:rFonts w:asciiTheme="minorBidi" w:eastAsia="Roboto Lt" w:hAnsiTheme="minorBidi" w:cs="B Nazanin" w:hint="eastAsia"/>
          <w:rtl/>
        </w:rPr>
        <w:t>نامه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چارچوب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مشابه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4F6AE2">
        <w:rPr>
          <w:rFonts w:asciiTheme="minorBidi" w:eastAsia="Roboto Lt" w:hAnsiTheme="minorBidi" w:cs="B Nazanin" w:hint="cs"/>
          <w:rtl/>
        </w:rPr>
        <w:t xml:space="preserve">دیگری </w:t>
      </w:r>
      <w:r w:rsidR="00294228" w:rsidRPr="000D70A4">
        <w:rPr>
          <w:rFonts w:asciiTheme="minorBidi" w:eastAsia="Roboto Lt" w:hAnsiTheme="minorBidi" w:cs="B Nazanin" w:hint="eastAsia"/>
          <w:rtl/>
        </w:rPr>
        <w:t>که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نقش</w:t>
      </w:r>
      <w:r w:rsidR="004F6AE2">
        <w:rPr>
          <w:rFonts w:asciiTheme="minorBidi" w:eastAsia="Roboto Lt" w:hAnsiTheme="minorBidi" w:cs="B Nazanin" w:hint="eastAsia"/>
        </w:rPr>
        <w:t>‌</w:t>
      </w:r>
      <w:r w:rsidR="00294228" w:rsidRPr="000D70A4">
        <w:rPr>
          <w:rFonts w:asciiTheme="minorBidi" w:eastAsia="Roboto Lt" w:hAnsiTheme="minorBidi" w:cs="B Nazanin" w:hint="eastAsia"/>
          <w:rtl/>
        </w:rPr>
        <w:t>ها، مسئول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ت</w:t>
      </w:r>
      <w:r w:rsidR="004F6AE2">
        <w:rPr>
          <w:rFonts w:asciiTheme="minorBidi" w:eastAsia="Roboto Lt" w:hAnsiTheme="minorBidi" w:cs="B Nazanin" w:hint="cs"/>
          <w:rtl/>
        </w:rPr>
        <w:t>‌</w:t>
      </w:r>
      <w:r w:rsidR="00294228" w:rsidRPr="000D70A4">
        <w:rPr>
          <w:rFonts w:asciiTheme="minorBidi" w:eastAsia="Roboto Lt" w:hAnsiTheme="minorBidi" w:cs="B Nazanin" w:hint="eastAsia"/>
          <w:rtl/>
        </w:rPr>
        <w:t>ها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cs"/>
          <w:rtl/>
        </w:rPr>
        <w:t>تجربه</w:t>
      </w:r>
      <w:r w:rsidR="00294228" w:rsidRPr="000D70A4">
        <w:rPr>
          <w:rFonts w:asciiTheme="minorBidi" w:eastAsia="Roboto Lt" w:hAnsiTheme="minorBidi" w:cs="B Nazanin"/>
          <w:rtl/>
        </w:rPr>
        <w:softHyphen/>
      </w:r>
      <w:r w:rsidR="00294228" w:rsidRPr="000D70A4">
        <w:rPr>
          <w:rFonts w:asciiTheme="minorBidi" w:eastAsia="Roboto Lt" w:hAnsiTheme="minorBidi" w:cs="B Nazanin" w:hint="cs"/>
          <w:rtl/>
        </w:rPr>
        <w:t xml:space="preserve">های موفق </w:t>
      </w:r>
      <w:r w:rsidR="00294228" w:rsidRPr="000D70A4">
        <w:rPr>
          <w:rFonts w:asciiTheme="minorBidi" w:eastAsia="Roboto Lt" w:hAnsiTheme="minorBidi" w:cs="B Nazanin" w:hint="eastAsia"/>
          <w:rtl/>
        </w:rPr>
        <w:t>را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برا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اشتراک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اطلاعات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مرتبط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ن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کارکنان</w:t>
      </w:r>
      <w:r w:rsidR="004F6AE2">
        <w:rPr>
          <w:rFonts w:asciiTheme="minorBidi" w:eastAsia="Roboto Lt" w:hAnsiTheme="minorBidi" w:cs="B Nazanin" w:hint="cs"/>
          <w:rtl/>
        </w:rPr>
        <w:t xml:space="preserve"> مربوطه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بهداشت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انسان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4F6AE2">
        <w:rPr>
          <w:rFonts w:asciiTheme="minorBidi" w:eastAsia="Roboto Lt" w:hAnsiTheme="minorBidi" w:cs="B Nazanin" w:hint="cs"/>
          <w:rtl/>
        </w:rPr>
        <w:t>حیوانات</w:t>
      </w:r>
      <w:r w:rsidR="00294228" w:rsidRPr="000D70A4">
        <w:rPr>
          <w:rFonts w:asciiTheme="minorBidi" w:eastAsia="Roboto Lt" w:hAnsiTheme="minorBidi" w:cs="B Nazanin" w:hint="eastAsia"/>
          <w:rtl/>
        </w:rPr>
        <w:t>، اجرا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قانون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4F6AE2">
        <w:rPr>
          <w:rFonts w:asciiTheme="minorBidi" w:eastAsia="Roboto Lt" w:hAnsiTheme="minorBidi" w:cs="B Nazanin" w:hint="cs"/>
          <w:rtl/>
        </w:rPr>
        <w:t xml:space="preserve"> پرسنل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دفاع</w:t>
      </w:r>
      <w:r w:rsidR="004F6AE2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مشخص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می‌کند، 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اعتبارسنج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ن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تفاهم نامه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از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طر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ق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تمر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ن</w:t>
      </w:r>
      <w:r w:rsidR="00294228" w:rsidRPr="000D70A4">
        <w:rPr>
          <w:rFonts w:asciiTheme="minorBidi" w:eastAsia="Roboto Lt" w:hAnsiTheme="minorBidi" w:cs="B Nazanin"/>
          <w:rtl/>
        </w:rPr>
        <w:t>‌ها و شب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ه</w:t>
      </w:r>
      <w:r w:rsidR="00294228" w:rsidRPr="000D70A4">
        <w:rPr>
          <w:rFonts w:asciiTheme="minorBidi" w:eastAsia="Roboto Lt" w:hAnsiTheme="minorBidi" w:cs="B Nazanin"/>
          <w:rtl/>
        </w:rPr>
        <w:softHyphen/>
        <w:t>ساز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>‌ها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دوره</w:t>
      </w:r>
      <w:r w:rsidR="00294228" w:rsidRPr="000D70A4">
        <w:rPr>
          <w:rFonts w:asciiTheme="minorBidi" w:eastAsia="Roboto Lt" w:hAnsiTheme="minorBidi" w:cs="B Nazanin"/>
          <w:rtl/>
        </w:rPr>
        <w:softHyphen/>
        <w:t>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. </w:t>
      </w:r>
      <w:r w:rsidR="00294228" w:rsidRPr="000D70A4">
        <w:rPr>
          <w:rFonts w:asciiTheme="minorBidi" w:eastAsia="Roboto Lt" w:hAnsiTheme="minorBidi" w:cs="B Nazanin" w:hint="eastAsia"/>
          <w:rtl/>
        </w:rPr>
        <w:t>کشورها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س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ستم</w:t>
      </w:r>
      <w:r w:rsidR="00294228" w:rsidRPr="000D70A4">
        <w:rPr>
          <w:rFonts w:asciiTheme="minorBidi" w:eastAsia="Roboto Lt" w:hAnsiTheme="minorBidi" w:cs="B Nazanin" w:hint="eastAsia"/>
        </w:rPr>
        <w:t>‌</w:t>
      </w:r>
      <w:r w:rsidR="00294228" w:rsidRPr="000D70A4">
        <w:rPr>
          <w:rFonts w:asciiTheme="minorBidi" w:eastAsia="Roboto Lt" w:hAnsiTheme="minorBidi" w:cs="B Nazanin" w:hint="eastAsia"/>
          <w:rtl/>
        </w:rPr>
        <w:t>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5B2EF3">
        <w:rPr>
          <w:rFonts w:asciiTheme="minorBidi" w:eastAsia="Roboto Lt" w:hAnsiTheme="minorBidi" w:cs="B Nazanin" w:hint="cs"/>
          <w:rtl/>
        </w:rPr>
        <w:t>مدل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را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توسعه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اجرا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خواهند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کرد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تا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بتوانند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تحق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قات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اپ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دم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ولوژ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ک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جنا</w:t>
      </w:r>
      <w:r w:rsidR="00294228" w:rsidRPr="000D70A4">
        <w:rPr>
          <w:rFonts w:asciiTheme="minorBidi" w:eastAsia="Roboto Lt" w:hAnsiTheme="minorBidi" w:cs="B Nazanin" w:hint="cs"/>
          <w:rtl/>
        </w:rPr>
        <w:t>یی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مشترک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را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برا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شناسا</w:t>
      </w:r>
      <w:r w:rsidR="00294228" w:rsidRPr="000D70A4">
        <w:rPr>
          <w:rFonts w:asciiTheme="minorBidi" w:eastAsia="Roboto Lt" w:hAnsiTheme="minorBidi" w:cs="B Nazanin" w:hint="cs"/>
          <w:rtl/>
        </w:rPr>
        <w:t>یی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پاسخ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حوادث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عمد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ولوژ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ک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، ش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م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 w:hint="cs"/>
          <w:rtl/>
        </w:rPr>
        <w:t>یی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راد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ولوژ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ک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انجام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5B2EF3">
        <w:rPr>
          <w:rFonts w:asciiTheme="minorBidi" w:eastAsia="Roboto Lt" w:hAnsiTheme="minorBidi" w:cs="B Nazanin" w:hint="cs"/>
          <w:rtl/>
        </w:rPr>
        <w:t>داده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پشت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بان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کنند</w:t>
      </w:r>
      <w:r w:rsidR="00294228" w:rsidRPr="000D70A4">
        <w:rPr>
          <w:rFonts w:asciiTheme="minorBidi" w:eastAsia="Roboto Lt" w:hAnsiTheme="minorBidi" w:cs="B Nazanin"/>
          <w:rtl/>
        </w:rPr>
        <w:t xml:space="preserve">. </w:t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ن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اقدامات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با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همکار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کشورها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عضو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کنوانس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ونها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سلاحها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ولوژ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ک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سم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، سازمان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خواربار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کشاورز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ملل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متحد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/>
        </w:rPr>
        <w:t>(FAO)</w:t>
      </w:r>
      <w:r w:rsidR="00294228" w:rsidRPr="000D70A4">
        <w:rPr>
          <w:rFonts w:asciiTheme="minorBidi" w:eastAsia="Roboto Lt" w:hAnsiTheme="minorBidi" w:cs="B Nazanin"/>
          <w:rtl/>
        </w:rPr>
        <w:t>، آژانس 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ن</w:t>
      </w:r>
      <w:r w:rsidR="00294228" w:rsidRPr="000D70A4">
        <w:rPr>
          <w:rFonts w:asciiTheme="minorBidi" w:eastAsia="Roboto Lt" w:hAnsiTheme="minorBidi" w:cs="B Nazanin"/>
          <w:rtl/>
        </w:rPr>
        <w:t xml:space="preserve"> الملل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انرژ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اتم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/>
        </w:rPr>
        <w:t>(IAEA)</w:t>
      </w:r>
      <w:r w:rsidR="00294228" w:rsidRPr="000D70A4">
        <w:rPr>
          <w:rFonts w:asciiTheme="minorBidi" w:eastAsia="Roboto Lt" w:hAnsiTheme="minorBidi" w:cs="B Nazanin"/>
          <w:rtl/>
        </w:rPr>
        <w:t>، سازمان 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ن</w:t>
      </w:r>
      <w:r w:rsidR="00294228" w:rsidRPr="000D70A4">
        <w:rPr>
          <w:rFonts w:asciiTheme="minorBidi" w:eastAsia="Roboto Lt" w:hAnsiTheme="minorBidi" w:cs="B Nazanin"/>
          <w:rtl/>
        </w:rPr>
        <w:softHyphen/>
        <w:t>الملل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پل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س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جنا</w:t>
      </w:r>
      <w:r w:rsidR="00294228" w:rsidRPr="000D70A4">
        <w:rPr>
          <w:rFonts w:asciiTheme="minorBidi" w:eastAsia="Roboto Lt" w:hAnsiTheme="minorBidi" w:cs="B Nazanin" w:hint="cs"/>
          <w:rtl/>
        </w:rPr>
        <w:t>یی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/>
        </w:rPr>
        <w:t>(INTERPOL)</w:t>
      </w:r>
      <w:r w:rsidR="00294228" w:rsidRPr="000D70A4">
        <w:rPr>
          <w:rFonts w:asciiTheme="minorBidi" w:eastAsia="Roboto Lt" w:hAnsiTheme="minorBidi" w:cs="B Nazanin"/>
          <w:rtl/>
        </w:rPr>
        <w:t xml:space="preserve">، </w:t>
      </w:r>
      <w:r w:rsidR="00294228" w:rsidRPr="000D70A4">
        <w:rPr>
          <w:rFonts w:asciiTheme="minorBidi" w:eastAsia="Roboto Lt" w:hAnsiTheme="minorBidi" w:cs="B Nazanin"/>
        </w:rPr>
        <w:t>OIE</w:t>
      </w:r>
      <w:r w:rsidR="00294228" w:rsidRPr="000D70A4">
        <w:rPr>
          <w:rFonts w:asciiTheme="minorBidi" w:eastAsia="Roboto Lt" w:hAnsiTheme="minorBidi" w:cs="B Nazanin"/>
          <w:rtl/>
        </w:rPr>
        <w:t>، سازمان منع سلاحها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ش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م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 w:hint="cs"/>
          <w:rtl/>
        </w:rPr>
        <w:t>یی</w:t>
      </w:r>
      <w:r w:rsidR="00294228" w:rsidRPr="000D70A4">
        <w:rPr>
          <w:rFonts w:asciiTheme="minorBidi" w:eastAsia="Roboto Lt" w:hAnsiTheme="minorBidi" w:cs="B Nazanin" w:hint="eastAsia"/>
          <w:rtl/>
        </w:rPr>
        <w:t>، مکان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سم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دب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رکل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سازمان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ملل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برا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بررس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ادعا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استفاده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از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سلاحها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ش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م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 w:hint="cs"/>
          <w:rtl/>
        </w:rPr>
        <w:t>یی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ولوژ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ک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، سازمان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جهان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بهداشت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/>
        </w:rPr>
        <w:t>(WHO)</w:t>
      </w:r>
      <w:r w:rsidR="00294228" w:rsidRPr="000D70A4">
        <w:rPr>
          <w:rFonts w:asciiTheme="minorBidi" w:eastAsia="Roboto Lt" w:hAnsiTheme="minorBidi" w:cs="B Nazanin"/>
          <w:rtl/>
        </w:rPr>
        <w:t xml:space="preserve"> و سا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ر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سازمان</w:t>
      </w:r>
      <w:r>
        <w:rPr>
          <w:rFonts w:asciiTheme="minorBidi" w:eastAsia="Roboto Lt" w:hAnsiTheme="minorBidi" w:cs="B Nazanin" w:hint="eastAsia"/>
        </w:rPr>
        <w:t>‌</w:t>
      </w:r>
      <w:r w:rsidR="00294228" w:rsidRPr="000D70A4">
        <w:rPr>
          <w:rFonts w:asciiTheme="minorBidi" w:eastAsia="Roboto Lt" w:hAnsiTheme="minorBidi" w:cs="B Nazanin" w:hint="eastAsia"/>
          <w:rtl/>
        </w:rPr>
        <w:t>ها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منطقه</w:t>
      </w:r>
      <w:r w:rsidR="00294228" w:rsidRPr="000D70A4">
        <w:rPr>
          <w:rFonts w:asciiTheme="minorBidi" w:eastAsia="Roboto Lt" w:hAnsiTheme="minorBidi" w:cs="B Nazanin"/>
          <w:rtl/>
        </w:rPr>
        <w:softHyphen/>
      </w:r>
      <w:r w:rsidR="00294228" w:rsidRPr="000D70A4">
        <w:rPr>
          <w:rFonts w:asciiTheme="minorBidi" w:eastAsia="Roboto Lt" w:hAnsiTheme="minorBidi" w:cs="B Nazanin" w:hint="eastAsia"/>
          <w:rtl/>
        </w:rPr>
        <w:t>ا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و</w:t>
      </w:r>
      <w:r w:rsidR="00294228" w:rsidRPr="000D70A4">
        <w:rPr>
          <w:rFonts w:asciiTheme="minorBidi" w:eastAsia="Roboto Lt" w:hAnsiTheme="minorBidi" w:cs="B Nazanin"/>
          <w:rtl/>
        </w:rPr>
        <w:t xml:space="preserve"> </w:t>
      </w:r>
      <w:r w:rsidR="00294228" w:rsidRPr="000D70A4">
        <w:rPr>
          <w:rFonts w:asciiTheme="minorBidi" w:eastAsia="Roboto Lt" w:hAnsiTheme="minorBidi" w:cs="B Nazanin" w:hint="eastAsia"/>
          <w:rtl/>
        </w:rPr>
        <w:t>ب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 w:hint="eastAsia"/>
          <w:rtl/>
        </w:rPr>
        <w:t>ن</w:t>
      </w:r>
      <w:r w:rsidR="00294228" w:rsidRPr="000D70A4">
        <w:rPr>
          <w:rFonts w:asciiTheme="minorBidi" w:eastAsia="Roboto Lt" w:hAnsiTheme="minorBidi" w:cs="B Nazanin"/>
          <w:rtl/>
        </w:rPr>
        <w:softHyphen/>
        <w:t>الملل</w:t>
      </w:r>
      <w:r w:rsidR="00294228" w:rsidRPr="000D70A4">
        <w:rPr>
          <w:rFonts w:asciiTheme="minorBidi" w:eastAsia="Roboto Lt" w:hAnsiTheme="minorBidi" w:cs="B Nazanin" w:hint="cs"/>
          <w:rtl/>
        </w:rPr>
        <w:t>ی</w:t>
      </w:r>
      <w:r w:rsidR="00294228" w:rsidRPr="000D70A4">
        <w:rPr>
          <w:rFonts w:asciiTheme="minorBidi" w:eastAsia="Roboto Lt" w:hAnsiTheme="minorBidi" w:cs="B Nazanin"/>
          <w:rtl/>
        </w:rPr>
        <w:t xml:space="preserve"> مرتبط صورت خواهد گرفت</w:t>
      </w:r>
      <w:r w:rsidR="00294228" w:rsidRPr="000D70A4">
        <w:rPr>
          <w:rFonts w:asciiTheme="minorBidi" w:eastAsia="Roboto Lt" w:hAnsiTheme="minorBidi" w:cs="B Nazanin"/>
        </w:rPr>
        <w:t>.</w:t>
      </w:r>
    </w:p>
    <w:p w:rsidR="0053496E" w:rsidRPr="00532106" w:rsidRDefault="0053496E" w:rsidP="0053496E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532106">
        <w:rPr>
          <w:rFonts w:ascii="Times New Roman" w:eastAsia="Times New Roman" w:hAnsi="Times New Roman" w:cs="B Nazanin"/>
          <w:sz w:val="24"/>
          <w:szCs w:val="24"/>
          <w:rtl/>
        </w:rPr>
        <w:br w:type="page"/>
      </w:r>
    </w:p>
    <w:p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</w:p>
    <w:p w:rsidR="0053496E" w:rsidRPr="00532106" w:rsidRDefault="0053496E" w:rsidP="0053496E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53496E" w:rsidRPr="00532106" w:rsidRDefault="0053496E" w:rsidP="00890086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1B2F69" w:rsidRDefault="001B2F69" w:rsidP="00294228">
      <w:pPr>
        <w:bidi/>
        <w:spacing w:after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مستندات یا مدارک برای سطح 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توانمندی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:</w:t>
      </w:r>
    </w:p>
    <w:p w:rsidR="009751B3" w:rsidRPr="00294228" w:rsidRDefault="009751B3" w:rsidP="009751B3">
      <w:pPr>
        <w:bidi/>
        <w:spacing w:after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1B2F69" w:rsidRPr="001B2F69" w:rsidRDefault="001B2F69" w:rsidP="001B2F69">
      <w:pPr>
        <w:pStyle w:val="ListParagraph"/>
        <w:widowControl w:val="0"/>
        <w:numPr>
          <w:ilvl w:val="0"/>
          <w:numId w:val="30"/>
        </w:numPr>
        <w:autoSpaceDE w:val="0"/>
        <w:autoSpaceDN w:val="0"/>
        <w:bidi/>
        <w:spacing w:after="0" w:line="240" w:lineRule="auto"/>
        <w:rPr>
          <w:rFonts w:asciiTheme="minorBidi" w:eastAsia="Roboto Lt" w:hAnsiTheme="minorBidi" w:cs="B Nazanin"/>
        </w:rPr>
      </w:pPr>
      <w:r w:rsidRPr="001B2F69">
        <w:rPr>
          <w:rFonts w:asciiTheme="minorBidi" w:eastAsia="Roboto Lt" w:hAnsiTheme="minorBidi" w:cs="B Nazanin" w:hint="cs"/>
          <w:rtl/>
        </w:rPr>
        <w:t>رویه</w:t>
      </w:r>
      <w:r w:rsidRPr="001B2F69">
        <w:rPr>
          <w:rFonts w:asciiTheme="minorBidi" w:eastAsia="Roboto Lt" w:hAnsiTheme="minorBidi" w:cs="B Nazanin"/>
          <w:rtl/>
        </w:rPr>
        <w:softHyphen/>
      </w:r>
      <w:r w:rsidRPr="001B2F69">
        <w:rPr>
          <w:rFonts w:asciiTheme="minorBidi" w:eastAsia="Roboto Lt" w:hAnsiTheme="minorBidi" w:cs="B Nazanin" w:hint="cs"/>
          <w:rtl/>
        </w:rPr>
        <w:t>های اجرایی</w:t>
      </w:r>
      <w:r w:rsidRPr="001B2F69">
        <w:rPr>
          <w:rFonts w:asciiTheme="minorBidi" w:eastAsia="Roboto Lt" w:hAnsiTheme="minorBidi" w:cs="B Nazanin"/>
          <w:rtl/>
        </w:rPr>
        <w:t xml:space="preserve"> استاندارد </w:t>
      </w:r>
      <w:r w:rsidRPr="001B2F69">
        <w:rPr>
          <w:rFonts w:asciiTheme="minorBidi" w:eastAsia="Roboto Lt" w:hAnsiTheme="minorBidi" w:cs="B Nazanin"/>
        </w:rPr>
        <w:t>(SOPs)</w:t>
      </w:r>
      <w:r w:rsidRPr="001B2F69">
        <w:rPr>
          <w:rFonts w:asciiTheme="minorBidi" w:eastAsia="Roboto Lt" w:hAnsiTheme="minorBidi" w:cs="B Nazanin"/>
          <w:rtl/>
        </w:rPr>
        <w:t xml:space="preserve"> یا برنامه‌های واکنش به شرایط اضطراری که شامل مراجع امنیتی می‌شوند؛</w:t>
      </w:r>
    </w:p>
    <w:p w:rsidR="001B2F69" w:rsidRDefault="001B2F69" w:rsidP="001B2F69">
      <w:pPr>
        <w:pStyle w:val="ListParagraph"/>
        <w:widowControl w:val="0"/>
        <w:numPr>
          <w:ilvl w:val="0"/>
          <w:numId w:val="30"/>
        </w:numPr>
        <w:autoSpaceDE w:val="0"/>
        <w:autoSpaceDN w:val="0"/>
        <w:bidi/>
        <w:spacing w:after="0" w:line="240" w:lineRule="auto"/>
        <w:rPr>
          <w:rFonts w:asciiTheme="minorBidi" w:eastAsia="Roboto Lt" w:hAnsiTheme="minorBidi" w:cs="B Nazanin"/>
        </w:rPr>
      </w:pPr>
      <w:r w:rsidRPr="001B2F69">
        <w:rPr>
          <w:rFonts w:asciiTheme="minorBidi" w:eastAsia="Roboto Lt" w:hAnsiTheme="minorBidi" w:cs="B Nazanin"/>
          <w:rtl/>
        </w:rPr>
        <w:t>گزارش‌های اطلاعاتی که به‌صورت منظم با مراجع امنیتی به‌اشتراک گذاشته می‌شوند</w:t>
      </w:r>
      <w:r w:rsidRPr="001B2F69">
        <w:rPr>
          <w:rFonts w:asciiTheme="minorBidi" w:eastAsia="Roboto Lt" w:hAnsiTheme="minorBidi" w:cs="B Nazanin"/>
        </w:rPr>
        <w:t>.</w:t>
      </w:r>
    </w:p>
    <w:p w:rsidR="005B2EF3" w:rsidRDefault="005B2EF3" w:rsidP="005B2EF3">
      <w:pPr>
        <w:widowControl w:val="0"/>
        <w:autoSpaceDE w:val="0"/>
        <w:autoSpaceDN w:val="0"/>
        <w:bidi/>
        <w:spacing w:after="0" w:line="240" w:lineRule="auto"/>
        <w:rPr>
          <w:rFonts w:asciiTheme="minorBidi" w:eastAsia="Roboto Lt" w:hAnsiTheme="minorBidi" w:cs="B Nazanin"/>
          <w:rtl/>
        </w:rPr>
      </w:pPr>
    </w:p>
    <w:p w:rsidR="005B2EF3" w:rsidRDefault="005B2EF3" w:rsidP="005B2EF3">
      <w:pPr>
        <w:widowControl w:val="0"/>
        <w:autoSpaceDE w:val="0"/>
        <w:autoSpaceDN w:val="0"/>
        <w:bidi/>
        <w:spacing w:after="0" w:line="240" w:lineRule="auto"/>
        <w:rPr>
          <w:rFonts w:asciiTheme="minorBidi" w:eastAsia="Roboto Lt" w:hAnsiTheme="minorBidi" w:cs="B Nazanin"/>
          <w:rtl/>
        </w:rPr>
      </w:pPr>
    </w:p>
    <w:p w:rsidR="005B2EF3" w:rsidRPr="005B2EF3" w:rsidRDefault="005B2EF3" w:rsidP="005B2EF3">
      <w:pPr>
        <w:widowControl w:val="0"/>
        <w:autoSpaceDE w:val="0"/>
        <w:autoSpaceDN w:val="0"/>
        <w:bidi/>
        <w:spacing w:after="0" w:line="240" w:lineRule="auto"/>
        <w:rPr>
          <w:rFonts w:asciiTheme="minorBidi" w:eastAsia="Roboto Lt" w:hAnsiTheme="minorBidi" w:cs="B Nazanin"/>
        </w:rPr>
      </w:pPr>
    </w:p>
    <w:p w:rsidR="00255952" w:rsidRDefault="00255952" w:rsidP="0053496E">
      <w:pPr>
        <w:pStyle w:val="ListParagraph"/>
        <w:bidi/>
        <w:spacing w:before="100" w:beforeAutospacing="1" w:after="0" w:line="240" w:lineRule="auto"/>
        <w:ind w:left="540" w:hanging="90"/>
      </w:pPr>
    </w:p>
    <w:p w:rsidR="00581A59" w:rsidRPr="004F6322" w:rsidRDefault="00581A59" w:rsidP="004F6322">
      <w:pPr>
        <w:rPr>
          <w:rtl/>
          <w:lang w:bidi="fa-IR"/>
        </w:rPr>
        <w:sectPr w:rsidR="00581A59" w:rsidRPr="004F6322" w:rsidSect="004F6AE2">
          <w:footerReference w:type="default" r:id="rId9"/>
          <w:footnotePr>
            <w:numRestart w:val="eachPage"/>
          </w:footnotePr>
          <w:type w:val="continuous"/>
          <w:pgSz w:w="12240" w:h="15840"/>
          <w:pgMar w:top="1530" w:right="1080" w:bottom="1080" w:left="990" w:header="720" w:footer="720" w:gutter="0"/>
          <w:cols w:space="720"/>
          <w:docGrid w:linePitch="360"/>
        </w:sectPr>
      </w:pPr>
    </w:p>
    <w:p w:rsidR="00D559DA" w:rsidRDefault="00D559DA" w:rsidP="00294228">
      <w:pPr>
        <w:bidi/>
        <w:spacing w:after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lastRenderedPageBreak/>
        <w:t>سوالات فنی</w:t>
      </w:r>
    </w:p>
    <w:p w:rsidR="005B2EF3" w:rsidRPr="005B2EF3" w:rsidRDefault="005B2EF3" w:rsidP="005B2EF3">
      <w:pPr>
        <w:bidi/>
        <w:spacing w:after="0"/>
        <w:rPr>
          <w:rFonts w:ascii="F_roya" w:hAnsi="F_roya" w:cs="B Nazanin"/>
          <w:sz w:val="24"/>
          <w:szCs w:val="24"/>
          <w:rtl/>
        </w:rPr>
      </w:pPr>
      <w:r w:rsidRPr="005644D6">
        <w:rPr>
          <w:rFonts w:ascii="F_roya" w:hAnsi="F_roya" w:cs="B Nazanin"/>
          <w:sz w:val="24"/>
          <w:szCs w:val="24"/>
          <w:rtl/>
        </w:rPr>
        <w:t>این سوالات مستقیماً مرتبط با شاخص</w:t>
      </w:r>
      <w:r w:rsidRPr="005644D6">
        <w:rPr>
          <w:rFonts w:ascii="F_roya" w:hAnsi="F_roya" w:cs="B Nazanin"/>
          <w:sz w:val="24"/>
          <w:szCs w:val="24"/>
          <w:rtl/>
        </w:rPr>
        <w:softHyphen/>
        <w:t>ها و مؤلفه‌های ظرفیت</w:t>
      </w:r>
      <w:r w:rsidRPr="005644D6">
        <w:rPr>
          <w:rFonts w:ascii="F_roya" w:hAnsi="F_roya" w:cs="B Nazanin"/>
          <w:sz w:val="24"/>
          <w:szCs w:val="24"/>
          <w:rtl/>
        </w:rPr>
        <w:softHyphen/>
        <w:t>ها می‌باشند که خبرگان کشور و مشاوران تیم بین</w:t>
      </w:r>
      <w:r w:rsidRPr="005644D6">
        <w:rPr>
          <w:rFonts w:ascii="F_roya" w:hAnsi="F_roya" w:cs="B Nazanin"/>
          <w:sz w:val="24"/>
          <w:szCs w:val="24"/>
          <w:rtl/>
        </w:rPr>
        <w:softHyphen/>
        <w:t>المللی میزان دستیابی به آن شاخص</w:t>
      </w:r>
      <w:r w:rsidRPr="005644D6">
        <w:rPr>
          <w:rFonts w:ascii="F_roya" w:hAnsi="F_roya" w:cs="B Nazanin"/>
          <w:sz w:val="24"/>
          <w:szCs w:val="24"/>
          <w:rtl/>
        </w:rPr>
        <w:softHyphen/>
        <w:t xml:space="preserve">ها را ارزیابی می‌کنند. </w:t>
      </w:r>
    </w:p>
    <w:p w:rsidR="00D559DA" w:rsidRPr="00294228" w:rsidRDefault="00D559DA" w:rsidP="00294228">
      <w:pPr>
        <w:bidi/>
        <w:spacing w:after="0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</w:rPr>
        <w:t>R2.1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. 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نهادها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بهداشت‌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عمومی و مقامات امن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ت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(مانند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اجرا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قانون، مرزبان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، گمرک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)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در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طول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ک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رو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داد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مشکوک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ا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تأ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دشده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ب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ولوژ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ک، ش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م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ا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یی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ا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راد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ولوژ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ک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با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کد</w:t>
      </w:r>
      <w:r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گر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مرتبط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هستند</w:t>
      </w:r>
      <w:r w:rsidRPr="00294228">
        <w:rPr>
          <w:rFonts w:ascii="Times New Roman" w:eastAsia="Times New Roman" w:hAnsi="Times New Roman" w:cs="B Titr"/>
          <w:b/>
          <w:bCs/>
          <w:sz w:val="24"/>
          <w:szCs w:val="24"/>
        </w:rPr>
        <w:t>.</w:t>
      </w:r>
    </w:p>
    <w:tbl>
      <w:tblPr>
        <w:tblStyle w:val="TableGrid"/>
        <w:tblW w:w="150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1350"/>
        <w:gridCol w:w="1170"/>
        <w:gridCol w:w="1710"/>
        <w:gridCol w:w="7110"/>
        <w:gridCol w:w="990"/>
      </w:tblGrid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88047E" w:rsidRDefault="004A32B3" w:rsidP="00203302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سطح</w:t>
            </w:r>
          </w:p>
        </w:tc>
        <w:tc>
          <w:tcPr>
            <w:tcW w:w="1620" w:type="dxa"/>
          </w:tcPr>
          <w:p w:rsidR="004A32B3" w:rsidRPr="0088047E" w:rsidRDefault="004A32B3" w:rsidP="00203302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350" w:type="dxa"/>
          </w:tcPr>
          <w:p w:rsidR="004A32B3" w:rsidRPr="0088047E" w:rsidRDefault="004A32B3" w:rsidP="00203302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1170" w:type="dxa"/>
          </w:tcPr>
          <w:p w:rsidR="004A32B3" w:rsidRPr="0088047E" w:rsidRDefault="004A32B3" w:rsidP="00203302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1710" w:type="dxa"/>
          </w:tcPr>
          <w:p w:rsidR="004A32B3" w:rsidRPr="0088047E" w:rsidRDefault="004A32B3" w:rsidP="00203302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8047E">
              <w:rPr>
                <w:rFonts w:cs="B Titr" w:hint="cs"/>
                <w:b/>
                <w:bCs/>
                <w:rtl/>
                <w:lang w:bidi="fa-IR"/>
              </w:rPr>
              <w:t>نهاد/های متولی</w:t>
            </w:r>
          </w:p>
        </w:tc>
        <w:tc>
          <w:tcPr>
            <w:tcW w:w="7110" w:type="dxa"/>
            <w:hideMark/>
          </w:tcPr>
          <w:p w:rsidR="004A32B3" w:rsidRPr="0088047E" w:rsidRDefault="004A32B3" w:rsidP="00203302">
            <w:pPr>
              <w:bidi/>
              <w:jc w:val="center"/>
              <w:rPr>
                <w:rFonts w:cs="B Titr"/>
                <w:b/>
                <w:bCs/>
              </w:rPr>
            </w:pPr>
            <w:r w:rsidRPr="0088047E">
              <w:rPr>
                <w:rFonts w:cs="B Titr"/>
                <w:b/>
                <w:bCs/>
                <w:rtl/>
              </w:rPr>
              <w:t xml:space="preserve">عنوان </w:t>
            </w:r>
          </w:p>
        </w:tc>
        <w:tc>
          <w:tcPr>
            <w:tcW w:w="990" w:type="dxa"/>
            <w:hideMark/>
          </w:tcPr>
          <w:p w:rsidR="004A32B3" w:rsidRPr="0088047E" w:rsidRDefault="004A32B3" w:rsidP="00203302">
            <w:pPr>
              <w:bidi/>
              <w:jc w:val="center"/>
              <w:rPr>
                <w:rFonts w:cs="B Titr"/>
                <w:b/>
                <w:bCs/>
              </w:rPr>
            </w:pPr>
            <w:r w:rsidRPr="0088047E">
              <w:rPr>
                <w:rFonts w:cs="B Titr" w:hint="cs"/>
                <w:b/>
                <w:bCs/>
                <w:rtl/>
              </w:rPr>
              <w:t xml:space="preserve">ردیف </w:t>
            </w:r>
          </w:p>
        </w:tc>
      </w:tr>
      <w:tr w:rsidR="004A32B3" w:rsidRPr="00532106" w:rsidTr="005B2EF3">
        <w:trPr>
          <w:cantSplit/>
          <w:trHeight w:val="215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D559DA" w:rsidRDefault="004A32B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D559DA" w:rsidRDefault="004A32B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D559DA" w:rsidRDefault="004A32B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D559DA" w:rsidRDefault="004A32B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A3263B" w:rsidRDefault="004A32B3" w:rsidP="005B2EF3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  <w:r w:rsidRPr="00D559DA">
              <w:rPr>
                <w:rFonts w:cs="B Nazanin"/>
                <w:rtl/>
              </w:rPr>
              <w:t>آیا در سطح ملی تفاهم</w:t>
            </w:r>
            <w:r w:rsidRPr="00D559DA">
              <w:rPr>
                <w:rFonts w:cs="B Nazanin"/>
                <w:rtl/>
              </w:rPr>
              <w:softHyphen/>
              <w:t>نامه یا توافق</w:t>
            </w:r>
            <w:r w:rsidRPr="00D559DA">
              <w:rPr>
                <w:rFonts w:cs="B Nazanin" w:hint="cs"/>
                <w:rtl/>
              </w:rPr>
              <w:t>‌</w:t>
            </w:r>
            <w:r w:rsidRPr="00D559DA">
              <w:rPr>
                <w:rFonts w:cs="B Nazanin"/>
                <w:rtl/>
              </w:rPr>
              <w:t>نامه‌ای بین نهادهای بهداشت</w:t>
            </w:r>
            <w:r w:rsidRPr="00D559DA">
              <w:rPr>
                <w:rFonts w:cs="B Nazanin" w:hint="cs"/>
                <w:rtl/>
              </w:rPr>
              <w:t xml:space="preserve"> </w:t>
            </w:r>
            <w:r w:rsidRPr="00D559DA">
              <w:rPr>
                <w:rFonts w:cs="B Nazanin"/>
                <w:rtl/>
              </w:rPr>
              <w:t>‌عمومی و مقامات امنیتی وجود دارد؟</w:t>
            </w:r>
          </w:p>
        </w:tc>
        <w:tc>
          <w:tcPr>
            <w:tcW w:w="99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B2EF3" w:rsidRPr="00532106" w:rsidTr="005B2EF3">
        <w:trPr>
          <w:cantSplit/>
          <w:trHeight w:val="458"/>
        </w:trPr>
        <w:tc>
          <w:tcPr>
            <w:tcW w:w="1080" w:type="dxa"/>
          </w:tcPr>
          <w:p w:rsidR="005B2EF3" w:rsidRPr="00532106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  <w:r w:rsidRPr="00D559DA">
              <w:rPr>
                <w:rFonts w:cs="B Nazanin"/>
                <w:rtl/>
              </w:rPr>
              <w:t>اگر بله، کدام سازمان‌های امنیتی تحت پوشش این تفاهم</w:t>
            </w:r>
            <w:r w:rsidRPr="00D559DA">
              <w:rPr>
                <w:rFonts w:cs="B Nazanin"/>
                <w:rtl/>
              </w:rPr>
              <w:softHyphen/>
              <w:t>نامه یا توافق</w:t>
            </w:r>
            <w:r w:rsidRPr="00D559DA">
              <w:rPr>
                <w:rFonts w:cs="B Nazanin" w:hint="cs"/>
                <w:rtl/>
              </w:rPr>
              <w:t>‌</w:t>
            </w:r>
            <w:r w:rsidRPr="00D559DA">
              <w:rPr>
                <w:rFonts w:cs="B Nazanin"/>
                <w:rtl/>
              </w:rPr>
              <w:t>نامه قرار می‌گیرند؟ (</w:t>
            </w:r>
            <w:r w:rsidRPr="00D559DA">
              <w:rPr>
                <w:rFonts w:cs="B Nazanin" w:hint="cs"/>
                <w:rtl/>
              </w:rPr>
              <w:t xml:space="preserve">نیروی انتظامی، </w:t>
            </w:r>
            <w:r w:rsidRPr="00D559DA">
              <w:rPr>
                <w:rFonts w:cs="B Nazanin"/>
                <w:rtl/>
              </w:rPr>
              <w:t>مرزبانی، گمرک، بازرسی ایمنی مواد غذایی، ایمنی رادیولوژیک و ایمنی شیمیایی</w:t>
            </w:r>
            <w:r w:rsidRPr="00D559DA">
              <w:rPr>
                <w:rFonts w:cs="B Nazanin" w:hint="cs"/>
                <w:rtl/>
              </w:rPr>
              <w:t>)</w:t>
            </w:r>
          </w:p>
        </w:tc>
        <w:tc>
          <w:tcPr>
            <w:tcW w:w="990" w:type="dxa"/>
          </w:tcPr>
          <w:p w:rsidR="005B2EF3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1-1</w:t>
            </w:r>
          </w:p>
        </w:tc>
      </w:tr>
      <w:tr w:rsidR="005B2EF3" w:rsidRPr="00532106" w:rsidTr="00D51B94">
        <w:trPr>
          <w:cantSplit/>
          <w:trHeight w:val="440"/>
        </w:trPr>
        <w:tc>
          <w:tcPr>
            <w:tcW w:w="1080" w:type="dxa"/>
          </w:tcPr>
          <w:p w:rsidR="005B2EF3" w:rsidRPr="00532106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5B2EF3" w:rsidRPr="00D559DA" w:rsidRDefault="005B2EF3" w:rsidP="00D559DA">
            <w:pPr>
              <w:widowControl w:val="0"/>
              <w:autoSpaceDE w:val="0"/>
              <w:autoSpaceDN w:val="0"/>
              <w:bidi/>
              <w:spacing w:after="240"/>
              <w:rPr>
                <w:rFonts w:cs="B Nazanin"/>
                <w:rtl/>
              </w:rPr>
            </w:pPr>
            <w:r w:rsidRPr="00D559DA">
              <w:rPr>
                <w:rFonts w:cs="B Nazanin"/>
                <w:rtl/>
              </w:rPr>
              <w:t>اگر خیر، آیا تفاهم</w:t>
            </w:r>
            <w:r w:rsidRPr="00D559DA">
              <w:rPr>
                <w:rFonts w:cs="B Nazanin"/>
                <w:rtl/>
              </w:rPr>
              <w:softHyphen/>
              <w:t>نامه یا توافق</w:t>
            </w:r>
            <w:r w:rsidRPr="00D559DA">
              <w:rPr>
                <w:rFonts w:cs="B Nazanin" w:hint="cs"/>
                <w:rtl/>
              </w:rPr>
              <w:t>‌</w:t>
            </w:r>
            <w:r w:rsidRPr="00D559DA">
              <w:rPr>
                <w:rFonts w:cs="B Nazanin"/>
                <w:rtl/>
              </w:rPr>
              <w:t>نامه‌ای بین بهداشت‌</w:t>
            </w:r>
            <w:r w:rsidRPr="00D559DA">
              <w:rPr>
                <w:rFonts w:cs="B Nazanin" w:hint="cs"/>
                <w:rtl/>
              </w:rPr>
              <w:t xml:space="preserve"> </w:t>
            </w:r>
            <w:r w:rsidRPr="00D559DA">
              <w:rPr>
                <w:rFonts w:cs="B Nazanin"/>
                <w:rtl/>
              </w:rPr>
              <w:t>عمومی و بخش دیگری (مانند کشاورزی، دفاع، امور خارجه) وجود دارد که بتوان از آن به عنوان الگویی برای تسهیل اشتراک‌گذاری اطلاعات و همکاری در مواقع اضطراری استفاده کرد؟ آیا در سطوح استانی و/یا اولیه پاسخگویی بهداشت</w:t>
            </w:r>
            <w:r w:rsidRPr="00D559DA">
              <w:rPr>
                <w:rFonts w:cs="B Nazanin" w:hint="cs"/>
                <w:rtl/>
              </w:rPr>
              <w:t xml:space="preserve"> </w:t>
            </w:r>
            <w:r w:rsidRPr="00D559DA">
              <w:rPr>
                <w:rFonts w:cs="B Nazanin"/>
                <w:rtl/>
              </w:rPr>
              <w:t>‌عمومی، توافق</w:t>
            </w:r>
            <w:r w:rsidRPr="00D559DA">
              <w:rPr>
                <w:rFonts w:cs="B Nazanin" w:hint="cs"/>
                <w:rtl/>
              </w:rPr>
              <w:t>نامه</w:t>
            </w:r>
            <w:r w:rsidRPr="00D559DA">
              <w:rPr>
                <w:rFonts w:cs="B Nazanin"/>
                <w:rtl/>
              </w:rPr>
              <w:softHyphen/>
              <w:t>هایی بین بهداشت‌</w:t>
            </w:r>
            <w:r w:rsidRPr="00D559DA">
              <w:rPr>
                <w:rFonts w:cs="B Nazanin" w:hint="cs"/>
                <w:rtl/>
              </w:rPr>
              <w:t xml:space="preserve"> </w:t>
            </w:r>
            <w:r w:rsidRPr="00D559DA">
              <w:rPr>
                <w:rFonts w:cs="B Nazanin"/>
                <w:rtl/>
              </w:rPr>
              <w:t>عمومی و مقامات امنیتی وجود دارد؟</w:t>
            </w:r>
          </w:p>
        </w:tc>
        <w:tc>
          <w:tcPr>
            <w:tcW w:w="990" w:type="dxa"/>
          </w:tcPr>
          <w:p w:rsidR="005B2EF3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1-2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آیا آموزش‌های مشترکی (در سطح استانی یا ملی) برای مقامات بهداشت‌عمومی و امنیتی در زمینه‌های مرتبط با اشتراک‌گذاری اطلاعات و تحقیقات/پاسخ‌های مشترک برگزار شده است؟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A3263B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 xml:space="preserve">آیا رویه‌های استاندارد عملیاتی </w:t>
            </w:r>
            <w:r w:rsidRPr="0088047E">
              <w:rPr>
                <w:rFonts w:cs="B Nazanin"/>
              </w:rPr>
              <w:t>(SOP)</w:t>
            </w:r>
            <w:r w:rsidRPr="0088047E">
              <w:rPr>
                <w:rFonts w:cs="B Nazanin"/>
                <w:rtl/>
              </w:rPr>
              <w:t xml:space="preserve"> یا توافق‌هایی برای هماهنگی پاسخ مشترک به موارد اضطراری بهداشت‌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 xml:space="preserve">عمومی و سایر موارد در </w:t>
            </w:r>
            <w:r w:rsidRPr="0088047E">
              <w:rPr>
                <w:rFonts w:cs="B Nazanin" w:hint="cs"/>
                <w:rtl/>
              </w:rPr>
              <w:t>اماکن</w:t>
            </w:r>
            <w:r w:rsidRPr="0088047E">
              <w:rPr>
                <w:rFonts w:cs="B Nazanin"/>
                <w:rtl/>
              </w:rPr>
              <w:t xml:space="preserve"> رسمی مانند </w:t>
            </w:r>
            <w:r w:rsidRPr="0088047E">
              <w:rPr>
                <w:rFonts w:cs="B Nazanin" w:hint="cs"/>
                <w:rtl/>
              </w:rPr>
              <w:t>مبادی ور</w:t>
            </w:r>
            <w:r w:rsidR="00763EAB">
              <w:rPr>
                <w:rFonts w:cs="B Nazanin" w:hint="cs"/>
                <w:rtl/>
              </w:rPr>
              <w:t>ودی مر</w:t>
            </w:r>
            <w:r w:rsidRPr="0088047E">
              <w:rPr>
                <w:rFonts w:cs="B Nazanin" w:hint="cs"/>
                <w:rtl/>
              </w:rPr>
              <w:t>زی</w:t>
            </w:r>
            <w:r w:rsidRPr="0088047E">
              <w:rPr>
                <w:rFonts w:cs="B Nazanin"/>
                <w:rtl/>
              </w:rPr>
              <w:t xml:space="preserve"> </w:t>
            </w:r>
            <w:r w:rsidRPr="0088047E">
              <w:rPr>
                <w:rFonts w:cs="B Nazanin"/>
              </w:rPr>
              <w:t>(PoE)</w:t>
            </w:r>
            <w:r w:rsidRPr="0088047E">
              <w:rPr>
                <w:rFonts w:cs="B Nazanin"/>
                <w:rtl/>
              </w:rPr>
              <w:t xml:space="preserve"> وجود دارد که در آن‌ها هم بهداشت‌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>عمومی و هم مقامات امنیتی مسئولیت‌های ایمنی و امنیت سلامت را بر عهده دارند؟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 xml:space="preserve">آیا </w:t>
            </w:r>
            <w:r w:rsidRPr="0088047E">
              <w:rPr>
                <w:rFonts w:cs="B Nazanin"/>
              </w:rPr>
              <w:t>SOP</w:t>
            </w:r>
            <w:r w:rsidRPr="0088047E">
              <w:rPr>
                <w:rFonts w:cs="B Nazanin"/>
                <w:rtl/>
              </w:rPr>
              <w:t>ها یا توافق‌هایی برای ارزیابی خطر مشترک در رویدادهای با اهمیت بهداشت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>‌عمومی و امنیتی وجود دارد؟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 xml:space="preserve">آیا قوانینی وجود دارد که به دولت اجازه دهد فردی </w:t>
            </w:r>
            <w:r w:rsidRPr="0088047E">
              <w:rPr>
                <w:rFonts w:cs="B Nazanin" w:hint="cs"/>
                <w:rtl/>
              </w:rPr>
              <w:t xml:space="preserve">را </w:t>
            </w:r>
            <w:r w:rsidRPr="0088047E">
              <w:rPr>
                <w:rFonts w:cs="B Nazanin"/>
                <w:rtl/>
              </w:rPr>
              <w:t>که خطری برای بهداشت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>‌عمومی محسوب می‌شود</w:t>
            </w:r>
            <w:r w:rsidRPr="0088047E">
              <w:rPr>
                <w:rFonts w:cs="B Nazanin" w:hint="cs"/>
                <w:rtl/>
              </w:rPr>
              <w:t xml:space="preserve">، </w:t>
            </w:r>
            <w:r w:rsidRPr="0088047E">
              <w:rPr>
                <w:rFonts w:cs="B Nazanin"/>
                <w:rtl/>
              </w:rPr>
              <w:t>بازداشت یا قرنطینه کند؟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95051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95051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95051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95051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763EAB" w:rsidRDefault="004A32B3" w:rsidP="0095051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63EAB">
              <w:rPr>
                <w:rFonts w:cs="B Nazanin"/>
                <w:rtl/>
              </w:rPr>
              <w:t xml:space="preserve">رویدادهای بالقوه بیولوژیک، شیمیایی و رادیولوژیک </w:t>
            </w:r>
            <w:r w:rsidRPr="00763EAB">
              <w:rPr>
                <w:rFonts w:cs="B Nazanin" w:hint="cs"/>
                <w:rtl/>
              </w:rPr>
              <w:t>احتمالا عمدی</w:t>
            </w:r>
            <w:r w:rsidRPr="00763EAB">
              <w:rPr>
                <w:rFonts w:cs="B Nazanin"/>
                <w:rtl/>
              </w:rPr>
              <w:t>، چگونه در کشور شناسایی می‌شوند؟ هرگونه برنامه‌ای که برای پاسخ به این رویدادها تدوین شده است را ذکر کنید</w:t>
            </w:r>
            <w:r w:rsidRPr="00763EAB">
              <w:rPr>
                <w:rFonts w:cs="B Nazanin"/>
              </w:rPr>
              <w:t>.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F7468A" w:rsidRDefault="004A32B3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آیا مکانیسمی عملی برای همکاری و تبادل اطلاعات به‌موقع و نظام‌مند بین بهداشت‌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>عمومی و سازمان‌های اجرای ق</w:t>
            </w:r>
            <w:r w:rsidR="00763EAB">
              <w:rPr>
                <w:rFonts w:cs="B Nazanin" w:hint="cs"/>
                <w:rtl/>
              </w:rPr>
              <w:t>و</w:t>
            </w:r>
            <w:r w:rsidR="00763EAB">
              <w:rPr>
                <w:rFonts w:cs="B Nazanin"/>
                <w:rtl/>
              </w:rPr>
              <w:t>ان</w:t>
            </w:r>
            <w:r w:rsidR="00763EAB">
              <w:rPr>
                <w:rFonts w:cs="B Nazanin" w:hint="cs"/>
                <w:rtl/>
              </w:rPr>
              <w:t>ی</w:t>
            </w:r>
            <w:r w:rsidRPr="0088047E">
              <w:rPr>
                <w:rFonts w:cs="B Nazanin"/>
                <w:rtl/>
              </w:rPr>
              <w:t>ن در موارد عمدی و/یا غیرعمدی وجود دارد؟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4A32B3" w:rsidRPr="00532106" w:rsidTr="005B2EF3">
        <w:trPr>
          <w:cantSplit/>
          <w:trHeight w:val="557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88047E" w:rsidRDefault="004A32B3" w:rsidP="005B2EF3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آیا کارشناسان سلامت عمومی در پاسخ به حوادث مرتبط با کنوانسیون تسلیحات زیستی و سمی مشارکت دارند؟ آیا کشور در سال گذشته در تمرین، شبیه‌سازی یا پاسخی مشارکت داشته که رهبری آن بر عهده هر دو نهاد بهداشت‌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 xml:space="preserve">عمومی و امنیتی بوده است؟ 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5B2EF3" w:rsidRPr="00532106" w:rsidTr="005B2EF3">
        <w:trPr>
          <w:cantSplit/>
          <w:trHeight w:val="395"/>
        </w:trPr>
        <w:tc>
          <w:tcPr>
            <w:tcW w:w="1080" w:type="dxa"/>
          </w:tcPr>
          <w:p w:rsidR="005B2EF3" w:rsidRPr="00532106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اگر بله، این تمرین، شبیه‌سازی یا پاسخ را شرح دهید</w:t>
            </w:r>
            <w:r w:rsidRPr="0088047E">
              <w:rPr>
                <w:rFonts w:cs="B Nazanin"/>
              </w:rPr>
              <w:t>.</w:t>
            </w:r>
          </w:p>
        </w:tc>
        <w:tc>
          <w:tcPr>
            <w:tcW w:w="990" w:type="dxa"/>
          </w:tcPr>
          <w:p w:rsidR="005B2EF3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8-1</w:t>
            </w:r>
          </w:p>
        </w:tc>
      </w:tr>
      <w:tr w:rsidR="005B2EF3" w:rsidRPr="00532106" w:rsidTr="005B2EF3">
        <w:trPr>
          <w:cantSplit/>
          <w:trHeight w:val="70"/>
        </w:trPr>
        <w:tc>
          <w:tcPr>
            <w:tcW w:w="1080" w:type="dxa"/>
          </w:tcPr>
          <w:p w:rsidR="005B2EF3" w:rsidRPr="00532106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5B2EF3" w:rsidRPr="0088047E" w:rsidRDefault="005B2EF3" w:rsidP="00D559DA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هرگونه اقدام اصلاحی که برای بهبود هماهنگی بین سازمان بهداشت‌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>عمومی و مقامات امنیتی توصیه شده است را توضیح دهید</w:t>
            </w:r>
            <w:r w:rsidRPr="0088047E">
              <w:rPr>
                <w:rFonts w:cs="B Nazanin"/>
              </w:rPr>
              <w:t>.</w:t>
            </w:r>
          </w:p>
        </w:tc>
        <w:tc>
          <w:tcPr>
            <w:tcW w:w="990" w:type="dxa"/>
          </w:tcPr>
          <w:p w:rsidR="005B2EF3" w:rsidRDefault="005B2EF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8-2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F7468A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آیا گزارش‌ها به‌طور منظم بین بهداشت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>‌عمومی و مقامات امنیتی در کشور به اشتراک گذاشته می‌شود؟ آیا مکانیسمی برای</w:t>
            </w:r>
            <w:r w:rsidRPr="0088047E">
              <w:rPr>
                <w:rFonts w:cs="B Nazanin" w:hint="cs"/>
                <w:rtl/>
              </w:rPr>
              <w:t xml:space="preserve"> تسهیل و تقویت</w:t>
            </w:r>
            <w:r w:rsidRPr="0088047E">
              <w:rPr>
                <w:rFonts w:cs="B Nazanin"/>
                <w:rtl/>
              </w:rPr>
              <w:t xml:space="preserve"> گزارش‌دهی منظم وجود دارد؟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F7468A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چه نوع گزارش‌هایی به‌طور منظم از نهادهای بهداشت‌</w:t>
            </w:r>
            <w:r w:rsidRPr="0088047E">
              <w:rPr>
                <w:rFonts w:cs="B Nazanin" w:hint="cs"/>
                <w:rtl/>
              </w:rPr>
              <w:t xml:space="preserve"> </w:t>
            </w:r>
            <w:r w:rsidRPr="0088047E">
              <w:rPr>
                <w:rFonts w:cs="B Nazanin"/>
                <w:rtl/>
              </w:rPr>
              <w:t>عمومی به مقامات امنیتی ارسال می‌شود؟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1-9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F7468A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چه نوع گزارش‌هایی به‌صورت منظم از سوی مراجع امنیتی به نظام سلامت عمومی ارائه می‌شود؟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2-9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F7468A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گزارش‌های اطلاعاتی با چه فراوانی به اشتراک گذاشته می‌شوند؟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3-9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F7468A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آیا یک برنامه آموزشی مشترک ویژه کشور برای آموزش نهادهای سلامت عمومی و اجرای قانون در زمینه تحقیقات مشترک وجود دارد؟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4A32B3" w:rsidRPr="00532106" w:rsidTr="00D51B94">
        <w:trPr>
          <w:cantSplit/>
          <w:trHeight w:val="440"/>
        </w:trPr>
        <w:tc>
          <w:tcPr>
            <w:tcW w:w="1080" w:type="dxa"/>
          </w:tcPr>
          <w:p w:rsidR="004A32B3" w:rsidRPr="00532106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4A32B3" w:rsidRPr="0088047E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A32B3" w:rsidRPr="00116117" w:rsidRDefault="004A32B3" w:rsidP="0088047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  <w:rtl/>
              </w:rPr>
            </w:pPr>
            <w:r w:rsidRPr="0088047E">
              <w:rPr>
                <w:rFonts w:cs="B Nazanin"/>
                <w:rtl/>
              </w:rPr>
              <w:t>ارتباط دولت با اینترپل را شرح دهید. کدام وزارتخانه مسئول تعامل با اینترپل است؟</w:t>
            </w:r>
          </w:p>
        </w:tc>
        <w:tc>
          <w:tcPr>
            <w:tcW w:w="990" w:type="dxa"/>
          </w:tcPr>
          <w:p w:rsidR="004A32B3" w:rsidRDefault="004A32B3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</w:tbl>
    <w:p w:rsidR="00333D5A" w:rsidRDefault="00333D5A" w:rsidP="00203302">
      <w:pPr>
        <w:bidi/>
        <w:jc w:val="center"/>
        <w:rPr>
          <w:rFonts w:cs="B Nazanin"/>
          <w:b/>
          <w:bCs/>
          <w:rtl/>
          <w:lang w:bidi="fa-IR"/>
        </w:rPr>
        <w:sectPr w:rsidR="00333D5A" w:rsidSect="00F26892"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82680" w:rsidRDefault="00282680" w:rsidP="00282680">
      <w:pPr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rPr>
          <w:rFonts w:cs="B Nazanin"/>
          <w:rtl/>
        </w:rPr>
      </w:pPr>
    </w:p>
    <w:p w:rsidR="00282680" w:rsidRPr="0024375E" w:rsidRDefault="00282680" w:rsidP="005B2EF3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24375E">
        <w:rPr>
          <w:rFonts w:cs="B Titr" w:hint="cs"/>
          <w:b/>
          <w:bCs/>
          <w:sz w:val="24"/>
          <w:szCs w:val="24"/>
          <w:rtl/>
          <w:lang w:bidi="fa-IR"/>
        </w:rPr>
        <w:t>چک لیست امتیاز نهایی ظرفیت</w:t>
      </w:r>
      <w:r w:rsidR="005B2EF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5B2EF3"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ا</w:t>
      </w:r>
      <w:r w:rsidR="005B2EF3"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جاد</w:t>
      </w:r>
      <w:r w:rsidR="005B2EF3"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ارتباط</w:t>
      </w:r>
      <w:r w:rsidR="005B2EF3"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ب</w:t>
      </w:r>
      <w:r w:rsidR="005B2EF3"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ن</w:t>
      </w:r>
      <w:r w:rsidR="005B2EF3"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نهادها</w:t>
      </w:r>
      <w:r w:rsidR="005B2EF3"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="005B2EF3"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بهداشت‌</w:t>
      </w:r>
      <w:r w:rsidR="005B2EF3"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عمومی</w:t>
      </w:r>
      <w:r w:rsidR="005B2EF3"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و</w:t>
      </w:r>
      <w:r w:rsidR="005B2EF3" w:rsidRPr="00294228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امن</w:t>
      </w:r>
      <w:r w:rsidR="005B2EF3"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="005B2EF3" w:rsidRPr="00294228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ت</w:t>
      </w:r>
      <w:r w:rsidR="005B2EF3" w:rsidRPr="0029422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13326" w:type="dxa"/>
        <w:tblInd w:w="-280" w:type="dxa"/>
        <w:tblLook w:val="04A0" w:firstRow="1" w:lastRow="0" w:firstColumn="1" w:lastColumn="0" w:noHBand="0" w:noVBand="1"/>
      </w:tblPr>
      <w:tblGrid>
        <w:gridCol w:w="4377"/>
        <w:gridCol w:w="4384"/>
        <w:gridCol w:w="3501"/>
        <w:gridCol w:w="1064"/>
      </w:tblGrid>
      <w:tr w:rsidR="005B2EF3" w:rsidRPr="005644D6" w:rsidTr="005B2EF3">
        <w:trPr>
          <w:trHeight w:val="395"/>
        </w:trPr>
        <w:tc>
          <w:tcPr>
            <w:tcW w:w="4377" w:type="dxa"/>
          </w:tcPr>
          <w:p w:rsidR="005B2EF3" w:rsidRPr="00D221B7" w:rsidRDefault="005B2EF3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4384" w:type="dxa"/>
          </w:tcPr>
          <w:p w:rsidR="005B2EF3" w:rsidRDefault="005B2EF3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3501" w:type="dxa"/>
          </w:tcPr>
          <w:p w:rsidR="005B2EF3" w:rsidRPr="00D221B7" w:rsidRDefault="005B2EF3" w:rsidP="005B2EF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064" w:type="dxa"/>
          </w:tcPr>
          <w:p w:rsidR="005B2EF3" w:rsidRPr="00D221B7" w:rsidRDefault="005B2EF3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5B2EF3" w:rsidRPr="005644D6" w:rsidTr="005B2EF3">
        <w:trPr>
          <w:trHeight w:val="419"/>
        </w:trPr>
        <w:tc>
          <w:tcPr>
            <w:tcW w:w="4377" w:type="dxa"/>
          </w:tcPr>
          <w:p w:rsidR="005B2EF3" w:rsidRPr="005B2EF3" w:rsidRDefault="005B2EF3" w:rsidP="00C002E3">
            <w:pPr>
              <w:bidi/>
              <w:rPr>
                <w:rFonts w:ascii="F_roya" w:hAnsi="F_roya" w:cs="B Nazanin"/>
                <w:rtl/>
              </w:rPr>
            </w:pPr>
            <w:r w:rsidRPr="005B2EF3">
              <w:rPr>
                <w:rFonts w:cs="B Nazanin"/>
                <w:sz w:val="24"/>
                <w:szCs w:val="24"/>
                <w:rtl/>
              </w:rPr>
              <w:t>مقامات بهداشت‌</w:t>
            </w:r>
            <w:r w:rsidRPr="005B2E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2EF3">
              <w:rPr>
                <w:rFonts w:cs="B Nazanin"/>
                <w:sz w:val="24"/>
                <w:szCs w:val="24"/>
                <w:rtl/>
              </w:rPr>
              <w:t>عمومی و امنیتی (مانند نیروهای انتظامی، مرزبانی، گمرک) در طول یک رویداد زیستی مشکوک یا تأییدشده مشارکت دارند</w:t>
            </w:r>
            <w:r w:rsidRPr="005B2EF3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4384" w:type="dxa"/>
          </w:tcPr>
          <w:p w:rsidR="005B2EF3" w:rsidRPr="002F5F90" w:rsidRDefault="005B2EF3" w:rsidP="00C002E3">
            <w:pPr>
              <w:bidi/>
              <w:jc w:val="center"/>
              <w:rPr>
                <w:rFonts w:ascii="F_roya" w:hAnsi="F_roya" w:cs="B Nazanin"/>
                <w:rtl/>
              </w:rPr>
            </w:pPr>
          </w:p>
        </w:tc>
        <w:tc>
          <w:tcPr>
            <w:tcW w:w="3501" w:type="dxa"/>
          </w:tcPr>
          <w:p w:rsidR="005B2EF3" w:rsidRPr="00532B42" w:rsidRDefault="005B2EF3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</w:tcPr>
          <w:p w:rsidR="005B2EF3" w:rsidRPr="00532B42" w:rsidRDefault="005B2EF3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sz w:val="24"/>
                <w:szCs w:val="24"/>
                <w:rtl/>
              </w:rPr>
            </w:pPr>
          </w:p>
        </w:tc>
      </w:tr>
    </w:tbl>
    <w:p w:rsidR="00F3572B" w:rsidRDefault="00F3572B" w:rsidP="006C4271">
      <w:pPr>
        <w:bidi/>
        <w:spacing w:before="100" w:beforeAutospacing="1" w:after="0" w:line="240" w:lineRule="auto"/>
        <w:rPr>
          <w:rtl/>
        </w:rPr>
      </w:pPr>
    </w:p>
    <w:p w:rsidR="005B2EF3" w:rsidRDefault="005B2EF3" w:rsidP="005B2EF3">
      <w:pPr>
        <w:bidi/>
        <w:spacing w:before="100" w:beforeAutospacing="1" w:after="0" w:line="240" w:lineRule="auto"/>
        <w:rPr>
          <w:rtl/>
        </w:rPr>
      </w:pPr>
    </w:p>
    <w:tbl>
      <w:tblPr>
        <w:tblStyle w:val="TableGrid"/>
        <w:tblW w:w="13433" w:type="dxa"/>
        <w:jc w:val="center"/>
        <w:tblLook w:val="04A0" w:firstRow="1" w:lastRow="0" w:firstColumn="1" w:lastColumn="0" w:noHBand="0" w:noVBand="1"/>
      </w:tblPr>
      <w:tblGrid>
        <w:gridCol w:w="1255"/>
        <w:gridCol w:w="10620"/>
        <w:gridCol w:w="1558"/>
      </w:tblGrid>
      <w:tr w:rsidR="00B32CDB" w:rsidRPr="00170855" w:rsidTr="005B2EF3">
        <w:trPr>
          <w:jc w:val="center"/>
        </w:trPr>
        <w:tc>
          <w:tcPr>
            <w:tcW w:w="1255" w:type="dxa"/>
            <w:shd w:val="clear" w:color="auto" w:fill="2F5496" w:themeFill="accent5" w:themeFillShade="BF"/>
            <w:vAlign w:val="center"/>
          </w:tcPr>
          <w:p w:rsidR="00B32CDB" w:rsidRPr="00B32CDB" w:rsidRDefault="00B32CDB" w:rsidP="00B32CDB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B32CD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سطح</w:t>
            </w:r>
          </w:p>
        </w:tc>
        <w:tc>
          <w:tcPr>
            <w:tcW w:w="10620" w:type="dxa"/>
            <w:shd w:val="clear" w:color="auto" w:fill="2F5496" w:themeFill="accent5" w:themeFillShade="BF"/>
            <w:vAlign w:val="bottom"/>
          </w:tcPr>
          <w:p w:rsidR="00B32CDB" w:rsidRPr="00B32CDB" w:rsidRDefault="00B32CDB" w:rsidP="0026036D">
            <w:pPr>
              <w:bidi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32CDB"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  <w:t>R1.2</w:t>
            </w:r>
            <w:r w:rsidRPr="00B32CD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Pr="00B32CDB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مقامات بهداشت‌</w:t>
            </w:r>
            <w:r w:rsidRPr="00B32CD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  <w:t>عمومی و امنیتی (مانند نیروهای انتظامی، مرزبانی، گمرک) در طول یک رویداد زیستی مشکوک یا تأییدشده مشارکت دارند</w:t>
            </w:r>
            <w:r w:rsidRPr="00B32CDB"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558" w:type="dxa"/>
            <w:shd w:val="clear" w:color="auto" w:fill="2F5496" w:themeFill="accent5" w:themeFillShade="BF"/>
          </w:tcPr>
          <w:p w:rsidR="00B32CDB" w:rsidRPr="00B32CDB" w:rsidRDefault="00B32CDB" w:rsidP="00B32CDB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B32CD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یک سطح انتخاب شود</w:t>
            </w:r>
          </w:p>
        </w:tc>
      </w:tr>
      <w:tr w:rsidR="00B32CDB" w:rsidRPr="009A64CF" w:rsidTr="005B2EF3">
        <w:trPr>
          <w:jc w:val="center"/>
        </w:trPr>
        <w:tc>
          <w:tcPr>
            <w:tcW w:w="1255" w:type="dxa"/>
            <w:shd w:val="clear" w:color="auto" w:fill="FF0000"/>
            <w:vAlign w:val="center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  <w:r w:rsidRPr="00B32CDB">
              <w:rPr>
                <w:rFonts w:cs="B Nazanin" w:hint="cs"/>
                <w:sz w:val="24"/>
                <w:szCs w:val="24"/>
                <w:rtl/>
              </w:rPr>
              <w:t>سطح 1</w:t>
            </w:r>
          </w:p>
        </w:tc>
        <w:tc>
          <w:tcPr>
            <w:tcW w:w="10620" w:type="dxa"/>
            <w:vAlign w:val="bottom"/>
          </w:tcPr>
          <w:p w:rsidR="00B32CDB" w:rsidRPr="00B32CDB" w:rsidRDefault="00B32CDB" w:rsidP="00763EA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B32CDB">
              <w:rPr>
                <w:rFonts w:cs="B Nazanin"/>
                <w:sz w:val="24"/>
                <w:szCs w:val="24"/>
                <w:rtl/>
              </w:rPr>
              <w:t xml:space="preserve">هیچگونه قانون، 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>ارتباط</w:t>
            </w:r>
            <w:r w:rsidRPr="00B32CDB">
              <w:rPr>
                <w:rFonts w:cs="B Nazanin"/>
                <w:sz w:val="24"/>
                <w:szCs w:val="24"/>
                <w:rtl/>
              </w:rPr>
              <w:t>، پروتکل، تفاهم</w:t>
            </w:r>
            <w:r w:rsidRPr="00B32CDB">
              <w:rPr>
                <w:rFonts w:cs="B Nazanin"/>
                <w:sz w:val="24"/>
                <w:szCs w:val="24"/>
                <w:rtl/>
              </w:rPr>
              <w:softHyphen/>
              <w:t>نامه یا موافقت</w:t>
            </w:r>
            <w:r w:rsidRPr="00B32CDB">
              <w:rPr>
                <w:rFonts w:cs="B Nazanin"/>
                <w:sz w:val="24"/>
                <w:szCs w:val="24"/>
                <w:rtl/>
              </w:rPr>
              <w:softHyphen/>
              <w:t>نامه‌ای بین مقامات بهداشت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 xml:space="preserve">‌عمومی، بهداشت 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>دامی</w:t>
            </w:r>
            <w:r w:rsidRPr="00B32CDB">
              <w:rPr>
                <w:rFonts w:cs="B Nazanin"/>
                <w:sz w:val="24"/>
                <w:szCs w:val="24"/>
                <w:rtl/>
              </w:rPr>
              <w:t>، ایمنی پرتویی، ایمنی شیمیایی و امنیت برای مقابله با تمام مخاطرات وجود ندارد</w:t>
            </w:r>
            <w:r w:rsidRPr="00B32CDB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B32CDB" w:rsidRPr="009A64CF" w:rsidTr="005B2EF3">
        <w:trPr>
          <w:jc w:val="center"/>
        </w:trPr>
        <w:tc>
          <w:tcPr>
            <w:tcW w:w="1255" w:type="dxa"/>
            <w:shd w:val="clear" w:color="auto" w:fill="FFC000"/>
            <w:vAlign w:val="center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  <w:r w:rsidRPr="00B32CDB">
              <w:rPr>
                <w:rFonts w:cs="B Nazanin" w:hint="cs"/>
                <w:sz w:val="24"/>
                <w:szCs w:val="24"/>
                <w:rtl/>
              </w:rPr>
              <w:t>سطح 2</w:t>
            </w:r>
          </w:p>
        </w:tc>
        <w:tc>
          <w:tcPr>
            <w:tcW w:w="10620" w:type="dxa"/>
            <w:vAlign w:val="bottom"/>
          </w:tcPr>
          <w:p w:rsidR="00B32CDB" w:rsidRPr="00B32CDB" w:rsidRDefault="00B32CDB" w:rsidP="00763EA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B32CDB">
              <w:rPr>
                <w:rFonts w:cs="B Nazanin"/>
                <w:sz w:val="24"/>
                <w:szCs w:val="24"/>
                <w:rtl/>
              </w:rPr>
              <w:t xml:space="preserve">نقاط تماس و 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>موارد اعلام اخطار</w:t>
            </w:r>
            <w:r w:rsidRPr="00B32CDB" w:rsidDel="00A727C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>و اشتراک اطلاعات بین مقامات بهداشت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>‌عمومی، بهداشت حیوانی، ایمنی پرتویی، ایمنی شیمیایی و امنیت برای مقابله با تمام مخاطرات شناسایی و به اشتراک گذاشته شده‌اند</w:t>
            </w:r>
            <w:r w:rsidRPr="00B32CDB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B32CDB" w:rsidRPr="009A64CF" w:rsidTr="005B2EF3">
        <w:trPr>
          <w:jc w:val="center"/>
        </w:trPr>
        <w:tc>
          <w:tcPr>
            <w:tcW w:w="1255" w:type="dxa"/>
            <w:shd w:val="clear" w:color="auto" w:fill="FFFF00"/>
            <w:vAlign w:val="center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  <w:r w:rsidRPr="00B32CDB">
              <w:rPr>
                <w:rFonts w:cs="B Nazanin" w:hint="cs"/>
                <w:sz w:val="24"/>
                <w:szCs w:val="24"/>
                <w:rtl/>
              </w:rPr>
              <w:t>سطح 3</w:t>
            </w:r>
          </w:p>
        </w:tc>
        <w:tc>
          <w:tcPr>
            <w:tcW w:w="10620" w:type="dxa"/>
            <w:vAlign w:val="bottom"/>
          </w:tcPr>
          <w:p w:rsidR="00B32CDB" w:rsidRPr="00B32CDB" w:rsidRDefault="00B32CDB" w:rsidP="00763EA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B32CDB">
              <w:rPr>
                <w:rFonts w:cs="B Nazanin"/>
                <w:sz w:val="24"/>
                <w:szCs w:val="24"/>
                <w:rtl/>
              </w:rPr>
              <w:t>یک تفاهم</w:t>
            </w:r>
            <w:r w:rsidRPr="00B32CDB">
              <w:rPr>
                <w:rFonts w:cs="B Nazanin"/>
                <w:sz w:val="24"/>
                <w:szCs w:val="24"/>
                <w:rtl/>
              </w:rPr>
              <w:softHyphen/>
              <w:t>نامه یا موافقت</w:t>
            </w:r>
            <w:r w:rsidRPr="00B32CDB">
              <w:rPr>
                <w:rFonts w:cs="B Nazanin"/>
                <w:sz w:val="24"/>
                <w:szCs w:val="24"/>
                <w:rtl/>
              </w:rPr>
              <w:softHyphen/>
              <w:t>نامه‌ها/پروتکل‌ها که حداقل شامل نقش‌ها، مسئولیت‌ها، رویه‌های استاندارد عملیاتی و اطلاعات قابل اشتراک‌گذاری است، بین بهداشت‌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>عمومی و مقامات ذی‌ربط در سطح کشور وجود دارد و به‌صورت رسمی برای مقابله با تمام مخاطرات پذیرفته شده است</w:t>
            </w:r>
            <w:r w:rsidRPr="00B32CDB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B32CDB" w:rsidRPr="009A64CF" w:rsidTr="005B2EF3">
        <w:trPr>
          <w:jc w:val="center"/>
        </w:trPr>
        <w:tc>
          <w:tcPr>
            <w:tcW w:w="1255" w:type="dxa"/>
            <w:shd w:val="clear" w:color="auto" w:fill="92D050"/>
            <w:vAlign w:val="center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  <w:r w:rsidRPr="00B32CDB">
              <w:rPr>
                <w:rFonts w:cs="B Nazanin" w:hint="cs"/>
                <w:sz w:val="24"/>
                <w:szCs w:val="24"/>
                <w:rtl/>
              </w:rPr>
              <w:t>سطح 4</w:t>
            </w:r>
          </w:p>
        </w:tc>
        <w:tc>
          <w:tcPr>
            <w:tcW w:w="10620" w:type="dxa"/>
            <w:vAlign w:val="bottom"/>
          </w:tcPr>
          <w:p w:rsidR="00B32CDB" w:rsidRPr="00B32CDB" w:rsidRDefault="00B32CDB" w:rsidP="00763EA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B32CDB">
              <w:rPr>
                <w:rFonts w:cs="B Nazanin"/>
                <w:sz w:val="24"/>
                <w:szCs w:val="24"/>
                <w:rtl/>
              </w:rPr>
              <w:t>حداقل یک پاسخگویی به وضعیت اضطراری بهداشت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 xml:space="preserve">‌عمومی یا تمرین در سال گذشته 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وجود داشته است و </w:t>
            </w:r>
            <w:r w:rsidRPr="00B32CDB">
              <w:rPr>
                <w:rFonts w:cs="B Nazanin"/>
                <w:sz w:val="24"/>
                <w:szCs w:val="24"/>
                <w:rtl/>
              </w:rPr>
              <w:t>شامل اشتراک‌گذاری اطلاعات با مقامات امنیتی با استفاده از تفاهم</w:t>
            </w:r>
            <w:r w:rsidRPr="00B32CDB">
              <w:rPr>
                <w:rFonts w:cs="B Nazanin"/>
                <w:sz w:val="24"/>
                <w:szCs w:val="24"/>
                <w:rtl/>
              </w:rPr>
              <w:softHyphen/>
              <w:t>نامه رسمی یا سایر موافقت نامه‌ها/پروتکل‌های مرتبط با تمام مخاطرات بوده است. مقامات بهداشت‌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>عمومی و امنیتی در یک برنامه آموزشی مشترک شرکت می‌کنند تا با مفاد تفاهم نامه یا سایر موافقت</w:t>
            </w:r>
            <w:r w:rsidRPr="00B32CDB">
              <w:rPr>
                <w:rFonts w:cs="B Nazanin"/>
                <w:sz w:val="24"/>
                <w:szCs w:val="24"/>
                <w:rtl/>
              </w:rPr>
              <w:softHyphen/>
              <w:t>نامه‌های مرتبط با تمام مخاطرات آشنا شده، آن‌ها را تمرین و نهادینه کنند</w:t>
            </w:r>
            <w:r w:rsidRPr="00B32CDB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B32CDB" w:rsidRPr="00B32CDB" w:rsidTr="005B2EF3">
        <w:trPr>
          <w:jc w:val="center"/>
        </w:trPr>
        <w:tc>
          <w:tcPr>
            <w:tcW w:w="1255" w:type="dxa"/>
            <w:shd w:val="clear" w:color="auto" w:fill="00B050"/>
            <w:vAlign w:val="center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  <w:r w:rsidRPr="00B32CDB">
              <w:rPr>
                <w:rFonts w:cs="B Nazanin" w:hint="cs"/>
                <w:sz w:val="24"/>
                <w:szCs w:val="24"/>
                <w:rtl/>
              </w:rPr>
              <w:t>سطح 5</w:t>
            </w:r>
          </w:p>
        </w:tc>
        <w:tc>
          <w:tcPr>
            <w:tcW w:w="10620" w:type="dxa"/>
            <w:vAlign w:val="bottom"/>
          </w:tcPr>
          <w:p w:rsidR="00B32CDB" w:rsidRPr="00B32CDB" w:rsidRDefault="00B32CDB" w:rsidP="00763EA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B32CDB">
              <w:rPr>
                <w:rFonts w:cs="B Nazanin"/>
                <w:sz w:val="24"/>
                <w:szCs w:val="24"/>
                <w:rtl/>
              </w:rPr>
              <w:t>مقامات بهداشت‌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>عمومی و امنیتی به‌صورت منظم و با استفاده از تفاهم</w:t>
            </w:r>
            <w:r w:rsidRPr="00B32CDB">
              <w:rPr>
                <w:rFonts w:cs="B Nazanin"/>
                <w:sz w:val="24"/>
                <w:szCs w:val="24"/>
                <w:rtl/>
              </w:rPr>
              <w:softHyphen/>
              <w:t>نامه رسمی یا موافقت نامه‌ها/پروتکل‌ها، گزارش‌ها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>،</w:t>
            </w:r>
            <w:r w:rsidRPr="00B32CDB">
              <w:rPr>
                <w:rFonts w:cs="B Nazanin"/>
                <w:sz w:val="24"/>
                <w:szCs w:val="24"/>
                <w:rtl/>
              </w:rPr>
              <w:t xml:space="preserve"> اطلاعات مربوط به رویدادهای مورد توجه مشترک را در سطوح ملی، استانی و محیطی بهداشت‌</w:t>
            </w:r>
            <w:r w:rsidRPr="00B32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2CDB">
              <w:rPr>
                <w:rFonts w:cs="B Nazanin"/>
                <w:sz w:val="24"/>
                <w:szCs w:val="24"/>
                <w:rtl/>
              </w:rPr>
              <w:t>عمومی مبادله می‌کنند</w:t>
            </w:r>
            <w:r w:rsidRPr="00B32CDB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B32CDB" w:rsidRPr="00B32CDB" w:rsidRDefault="00B32CDB" w:rsidP="00B32CDB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6C4271" w:rsidRPr="006C4271" w:rsidRDefault="006C4271" w:rsidP="006C4271">
      <w:pPr>
        <w:bidi/>
        <w:spacing w:before="100" w:beforeAutospacing="1" w:after="0" w:line="240" w:lineRule="auto"/>
        <w:rPr>
          <w:rFonts w:cs="B Nazanin"/>
          <w:rtl/>
        </w:rPr>
      </w:pPr>
    </w:p>
    <w:sectPr w:rsidR="006C4271" w:rsidRPr="006C4271" w:rsidSect="00AF65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7D" w:rsidRDefault="009E147D" w:rsidP="0053496E">
      <w:pPr>
        <w:spacing w:after="0" w:line="240" w:lineRule="auto"/>
      </w:pPr>
      <w:r>
        <w:separator/>
      </w:r>
    </w:p>
  </w:endnote>
  <w:endnote w:type="continuationSeparator" w:id="0">
    <w:p w:rsidR="009E147D" w:rsidRDefault="009E147D" w:rsidP="005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_roy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0296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302" w:rsidRDefault="00203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7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3302" w:rsidRDefault="002033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851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302" w:rsidRDefault="00203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78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03302" w:rsidRDefault="002033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7D" w:rsidRDefault="009E147D" w:rsidP="0053496E">
      <w:pPr>
        <w:spacing w:after="0" w:line="240" w:lineRule="auto"/>
      </w:pPr>
      <w:r>
        <w:separator/>
      </w:r>
    </w:p>
  </w:footnote>
  <w:footnote w:type="continuationSeparator" w:id="0">
    <w:p w:rsidR="009E147D" w:rsidRDefault="009E147D" w:rsidP="0053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79A2"/>
    <w:multiLevelType w:val="multilevel"/>
    <w:tmpl w:val="DFD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53685"/>
    <w:multiLevelType w:val="hybridMultilevel"/>
    <w:tmpl w:val="D92C2288"/>
    <w:lvl w:ilvl="0" w:tplc="B08EC1B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826AB9E6">
      <w:numFmt w:val="decimal"/>
      <w:lvlText w:val=""/>
      <w:lvlJc w:val="left"/>
    </w:lvl>
    <w:lvl w:ilvl="3" w:tplc="4734EFCE">
      <w:numFmt w:val="decimal"/>
      <w:lvlText w:val=""/>
      <w:lvlJc w:val="left"/>
    </w:lvl>
    <w:lvl w:ilvl="4" w:tplc="513A7CF6">
      <w:numFmt w:val="decimal"/>
      <w:lvlText w:val=""/>
      <w:lvlJc w:val="left"/>
    </w:lvl>
    <w:lvl w:ilvl="5" w:tplc="859ADF9A">
      <w:numFmt w:val="decimal"/>
      <w:lvlText w:val=""/>
      <w:lvlJc w:val="left"/>
    </w:lvl>
    <w:lvl w:ilvl="6" w:tplc="D3F88B0C">
      <w:numFmt w:val="decimal"/>
      <w:lvlText w:val=""/>
      <w:lvlJc w:val="left"/>
    </w:lvl>
    <w:lvl w:ilvl="7" w:tplc="D48231BC">
      <w:numFmt w:val="decimal"/>
      <w:lvlText w:val=""/>
      <w:lvlJc w:val="left"/>
    </w:lvl>
    <w:lvl w:ilvl="8" w:tplc="5E1E2C82">
      <w:numFmt w:val="decimal"/>
      <w:lvlText w:val=""/>
      <w:lvlJc w:val="left"/>
    </w:lvl>
  </w:abstractNum>
  <w:abstractNum w:abstractNumId="2" w15:restartNumberingAfterBreak="0">
    <w:nsid w:val="17AD6C0C"/>
    <w:multiLevelType w:val="multilevel"/>
    <w:tmpl w:val="957E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44902"/>
    <w:multiLevelType w:val="hybridMultilevel"/>
    <w:tmpl w:val="8EAAA6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5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6" w15:restartNumberingAfterBreak="0">
    <w:nsid w:val="230F856C"/>
    <w:multiLevelType w:val="hybridMultilevel"/>
    <w:tmpl w:val="F47A9172"/>
    <w:lvl w:ilvl="0" w:tplc="34865A1C">
      <w:start w:val="14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D1485D04">
      <w:numFmt w:val="decimal"/>
      <w:lvlText w:val=""/>
      <w:lvlJc w:val="left"/>
    </w:lvl>
    <w:lvl w:ilvl="3" w:tplc="DFD6C922">
      <w:numFmt w:val="decimal"/>
      <w:lvlText w:val=""/>
      <w:lvlJc w:val="left"/>
    </w:lvl>
    <w:lvl w:ilvl="4" w:tplc="C00C1EFA">
      <w:numFmt w:val="decimal"/>
      <w:lvlText w:val=""/>
      <w:lvlJc w:val="left"/>
    </w:lvl>
    <w:lvl w:ilvl="5" w:tplc="B5309A1C">
      <w:numFmt w:val="decimal"/>
      <w:lvlText w:val=""/>
      <w:lvlJc w:val="left"/>
    </w:lvl>
    <w:lvl w:ilvl="6" w:tplc="9AE83854">
      <w:numFmt w:val="decimal"/>
      <w:lvlText w:val=""/>
      <w:lvlJc w:val="left"/>
    </w:lvl>
    <w:lvl w:ilvl="7" w:tplc="4A9A6444">
      <w:numFmt w:val="decimal"/>
      <w:lvlText w:val=""/>
      <w:lvlJc w:val="left"/>
    </w:lvl>
    <w:lvl w:ilvl="8" w:tplc="0C0A4374">
      <w:numFmt w:val="decimal"/>
      <w:lvlText w:val=""/>
      <w:lvlJc w:val="left"/>
    </w:lvl>
  </w:abstractNum>
  <w:abstractNum w:abstractNumId="7" w15:restartNumberingAfterBreak="0">
    <w:nsid w:val="25AB3A89"/>
    <w:multiLevelType w:val="hybridMultilevel"/>
    <w:tmpl w:val="ACE458D6"/>
    <w:lvl w:ilvl="0" w:tplc="87AAEAC2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AC5A85CC">
      <w:numFmt w:val="decimal"/>
      <w:lvlText w:val=""/>
      <w:lvlJc w:val="left"/>
    </w:lvl>
    <w:lvl w:ilvl="3" w:tplc="57FA82C4">
      <w:numFmt w:val="decimal"/>
      <w:lvlText w:val=""/>
      <w:lvlJc w:val="left"/>
    </w:lvl>
    <w:lvl w:ilvl="4" w:tplc="F704FF5E">
      <w:numFmt w:val="decimal"/>
      <w:lvlText w:val=""/>
      <w:lvlJc w:val="left"/>
    </w:lvl>
    <w:lvl w:ilvl="5" w:tplc="58CC05C8">
      <w:numFmt w:val="decimal"/>
      <w:lvlText w:val=""/>
      <w:lvlJc w:val="left"/>
    </w:lvl>
    <w:lvl w:ilvl="6" w:tplc="078A7E8A">
      <w:numFmt w:val="decimal"/>
      <w:lvlText w:val=""/>
      <w:lvlJc w:val="left"/>
    </w:lvl>
    <w:lvl w:ilvl="7" w:tplc="D4984FF2">
      <w:numFmt w:val="decimal"/>
      <w:lvlText w:val=""/>
      <w:lvlJc w:val="left"/>
    </w:lvl>
    <w:lvl w:ilvl="8" w:tplc="7124D17C">
      <w:numFmt w:val="decimal"/>
      <w:lvlText w:val=""/>
      <w:lvlJc w:val="left"/>
    </w:lvl>
  </w:abstractNum>
  <w:abstractNum w:abstractNumId="8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9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10" w15:restartNumberingAfterBreak="0">
    <w:nsid w:val="2AB812DA"/>
    <w:multiLevelType w:val="hybridMultilevel"/>
    <w:tmpl w:val="E99A7810"/>
    <w:lvl w:ilvl="0" w:tplc="D99E42A8">
      <w:start w:val="1"/>
      <w:numFmt w:val="arabicAlpha"/>
      <w:lvlText w:val="%1)"/>
      <w:lvlJc w:val="left"/>
      <w:pPr>
        <w:ind w:left="1117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352D394B"/>
    <w:multiLevelType w:val="hybridMultilevel"/>
    <w:tmpl w:val="507A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94807"/>
    <w:multiLevelType w:val="hybridMultilevel"/>
    <w:tmpl w:val="05362B88"/>
    <w:lvl w:ilvl="0" w:tplc="783C0F2C">
      <w:start w:val="3"/>
      <w:numFmt w:val="decimal"/>
      <w:lvlText w:val="%1."/>
      <w:lvlJc w:val="left"/>
    </w:lvl>
    <w:lvl w:ilvl="1" w:tplc="856ACBCE">
      <w:numFmt w:val="decimal"/>
      <w:lvlText w:val=""/>
      <w:lvlJc w:val="left"/>
    </w:lvl>
    <w:lvl w:ilvl="2" w:tplc="31D2C57A">
      <w:numFmt w:val="decimal"/>
      <w:lvlText w:val=""/>
      <w:lvlJc w:val="left"/>
    </w:lvl>
    <w:lvl w:ilvl="3" w:tplc="4BAECCDE">
      <w:numFmt w:val="decimal"/>
      <w:lvlText w:val=""/>
      <w:lvlJc w:val="left"/>
    </w:lvl>
    <w:lvl w:ilvl="4" w:tplc="FDD46564">
      <w:numFmt w:val="decimal"/>
      <w:lvlText w:val=""/>
      <w:lvlJc w:val="left"/>
    </w:lvl>
    <w:lvl w:ilvl="5" w:tplc="0D70D472">
      <w:numFmt w:val="decimal"/>
      <w:lvlText w:val=""/>
      <w:lvlJc w:val="left"/>
    </w:lvl>
    <w:lvl w:ilvl="6" w:tplc="C5C21CDE">
      <w:numFmt w:val="decimal"/>
      <w:lvlText w:val=""/>
      <w:lvlJc w:val="left"/>
    </w:lvl>
    <w:lvl w:ilvl="7" w:tplc="B3066D3C">
      <w:numFmt w:val="decimal"/>
      <w:lvlText w:val=""/>
      <w:lvlJc w:val="left"/>
    </w:lvl>
    <w:lvl w:ilvl="8" w:tplc="25EE8848">
      <w:numFmt w:val="decimal"/>
      <w:lvlText w:val=""/>
      <w:lvlJc w:val="left"/>
    </w:lvl>
  </w:abstractNum>
  <w:abstractNum w:abstractNumId="13" w15:restartNumberingAfterBreak="0">
    <w:nsid w:val="3F06ECB2"/>
    <w:multiLevelType w:val="hybridMultilevel"/>
    <w:tmpl w:val="9E3251D4"/>
    <w:lvl w:ilvl="0" w:tplc="87AAEAC2">
      <w:start w:val="1"/>
      <w:numFmt w:val="decimal"/>
      <w:lvlText w:val="%1."/>
      <w:lvlJc w:val="left"/>
    </w:lvl>
    <w:lvl w:ilvl="1" w:tplc="C4A473CA">
      <w:start w:val="1"/>
      <w:numFmt w:val="lowerLetter"/>
      <w:lvlText w:val="%2."/>
      <w:lvlJc w:val="left"/>
    </w:lvl>
    <w:lvl w:ilvl="2" w:tplc="AC5A85CC">
      <w:numFmt w:val="decimal"/>
      <w:lvlText w:val=""/>
      <w:lvlJc w:val="left"/>
    </w:lvl>
    <w:lvl w:ilvl="3" w:tplc="57FA82C4">
      <w:numFmt w:val="decimal"/>
      <w:lvlText w:val=""/>
      <w:lvlJc w:val="left"/>
    </w:lvl>
    <w:lvl w:ilvl="4" w:tplc="F704FF5E">
      <w:numFmt w:val="decimal"/>
      <w:lvlText w:val=""/>
      <w:lvlJc w:val="left"/>
    </w:lvl>
    <w:lvl w:ilvl="5" w:tplc="58CC05C8">
      <w:numFmt w:val="decimal"/>
      <w:lvlText w:val=""/>
      <w:lvlJc w:val="left"/>
    </w:lvl>
    <w:lvl w:ilvl="6" w:tplc="078A7E8A">
      <w:numFmt w:val="decimal"/>
      <w:lvlText w:val=""/>
      <w:lvlJc w:val="left"/>
    </w:lvl>
    <w:lvl w:ilvl="7" w:tplc="D4984FF2">
      <w:numFmt w:val="decimal"/>
      <w:lvlText w:val=""/>
      <w:lvlJc w:val="left"/>
    </w:lvl>
    <w:lvl w:ilvl="8" w:tplc="7124D17C">
      <w:numFmt w:val="decimal"/>
      <w:lvlText w:val=""/>
      <w:lvlJc w:val="left"/>
    </w:lvl>
  </w:abstractNum>
  <w:abstractNum w:abstractNumId="14" w15:restartNumberingAfterBreak="0">
    <w:nsid w:val="3FC32E20"/>
    <w:multiLevelType w:val="hybridMultilevel"/>
    <w:tmpl w:val="62249B78"/>
    <w:lvl w:ilvl="0" w:tplc="8F30A798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8000FBE6">
      <w:numFmt w:val="decimal"/>
      <w:lvlText w:val=""/>
      <w:lvlJc w:val="left"/>
    </w:lvl>
    <w:lvl w:ilvl="3" w:tplc="52388520">
      <w:numFmt w:val="decimal"/>
      <w:lvlText w:val=""/>
      <w:lvlJc w:val="left"/>
    </w:lvl>
    <w:lvl w:ilvl="4" w:tplc="B0C06B24">
      <w:numFmt w:val="decimal"/>
      <w:lvlText w:val=""/>
      <w:lvlJc w:val="left"/>
    </w:lvl>
    <w:lvl w:ilvl="5" w:tplc="C87CBCC2">
      <w:numFmt w:val="decimal"/>
      <w:lvlText w:val=""/>
      <w:lvlJc w:val="left"/>
    </w:lvl>
    <w:lvl w:ilvl="6" w:tplc="15862F9E">
      <w:numFmt w:val="decimal"/>
      <w:lvlText w:val=""/>
      <w:lvlJc w:val="left"/>
    </w:lvl>
    <w:lvl w:ilvl="7" w:tplc="2910C692">
      <w:numFmt w:val="decimal"/>
      <w:lvlText w:val=""/>
      <w:lvlJc w:val="left"/>
    </w:lvl>
    <w:lvl w:ilvl="8" w:tplc="67463F9A">
      <w:numFmt w:val="decimal"/>
      <w:lvlText w:val=""/>
      <w:lvlJc w:val="left"/>
    </w:lvl>
  </w:abstractNum>
  <w:abstractNum w:abstractNumId="15" w15:restartNumberingAfterBreak="0">
    <w:nsid w:val="433F7DEE"/>
    <w:multiLevelType w:val="multilevel"/>
    <w:tmpl w:val="668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C0F3F"/>
    <w:multiLevelType w:val="multilevel"/>
    <w:tmpl w:val="DFD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63DEC"/>
    <w:multiLevelType w:val="hybridMultilevel"/>
    <w:tmpl w:val="6B504954"/>
    <w:lvl w:ilvl="0" w:tplc="FB70B398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60725EFE">
      <w:numFmt w:val="decimal"/>
      <w:lvlText w:val=""/>
      <w:lvlJc w:val="left"/>
    </w:lvl>
    <w:lvl w:ilvl="3" w:tplc="BF3CD38E">
      <w:numFmt w:val="decimal"/>
      <w:lvlText w:val=""/>
      <w:lvlJc w:val="left"/>
    </w:lvl>
    <w:lvl w:ilvl="4" w:tplc="7876A174">
      <w:numFmt w:val="decimal"/>
      <w:lvlText w:val=""/>
      <w:lvlJc w:val="left"/>
    </w:lvl>
    <w:lvl w:ilvl="5" w:tplc="840AEABA">
      <w:numFmt w:val="decimal"/>
      <w:lvlText w:val=""/>
      <w:lvlJc w:val="left"/>
    </w:lvl>
    <w:lvl w:ilvl="6" w:tplc="7E1A11C4">
      <w:numFmt w:val="decimal"/>
      <w:lvlText w:val=""/>
      <w:lvlJc w:val="left"/>
    </w:lvl>
    <w:lvl w:ilvl="7" w:tplc="0F50CF62">
      <w:numFmt w:val="decimal"/>
      <w:lvlText w:val=""/>
      <w:lvlJc w:val="left"/>
    </w:lvl>
    <w:lvl w:ilvl="8" w:tplc="992EDF7A">
      <w:numFmt w:val="decimal"/>
      <w:lvlText w:val=""/>
      <w:lvlJc w:val="left"/>
    </w:lvl>
  </w:abstractNum>
  <w:abstractNum w:abstractNumId="18" w15:restartNumberingAfterBreak="0">
    <w:nsid w:val="49C0E823"/>
    <w:multiLevelType w:val="hybridMultilevel"/>
    <w:tmpl w:val="418288F6"/>
    <w:lvl w:ilvl="0" w:tplc="DE340A7C">
      <w:start w:val="4"/>
      <w:numFmt w:val="decimal"/>
      <w:lvlText w:val="%1."/>
      <w:lvlJc w:val="left"/>
    </w:lvl>
    <w:lvl w:ilvl="1" w:tplc="899A42A6">
      <w:numFmt w:val="decimal"/>
      <w:lvlText w:val=""/>
      <w:lvlJc w:val="left"/>
    </w:lvl>
    <w:lvl w:ilvl="2" w:tplc="66DEC97A">
      <w:numFmt w:val="decimal"/>
      <w:lvlText w:val=""/>
      <w:lvlJc w:val="left"/>
    </w:lvl>
    <w:lvl w:ilvl="3" w:tplc="D53E3056">
      <w:numFmt w:val="decimal"/>
      <w:lvlText w:val=""/>
      <w:lvlJc w:val="left"/>
    </w:lvl>
    <w:lvl w:ilvl="4" w:tplc="C25CB714">
      <w:numFmt w:val="decimal"/>
      <w:lvlText w:val=""/>
      <w:lvlJc w:val="left"/>
    </w:lvl>
    <w:lvl w:ilvl="5" w:tplc="F68038FA">
      <w:numFmt w:val="decimal"/>
      <w:lvlText w:val=""/>
      <w:lvlJc w:val="left"/>
    </w:lvl>
    <w:lvl w:ilvl="6" w:tplc="26AC1348">
      <w:numFmt w:val="decimal"/>
      <w:lvlText w:val=""/>
      <w:lvlJc w:val="left"/>
    </w:lvl>
    <w:lvl w:ilvl="7" w:tplc="F4E45512">
      <w:numFmt w:val="decimal"/>
      <w:lvlText w:val=""/>
      <w:lvlJc w:val="left"/>
    </w:lvl>
    <w:lvl w:ilvl="8" w:tplc="259047B0">
      <w:numFmt w:val="decimal"/>
      <w:lvlText w:val=""/>
      <w:lvlJc w:val="left"/>
    </w:lvl>
  </w:abstractNum>
  <w:abstractNum w:abstractNumId="19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20" w15:restartNumberingAfterBreak="0">
    <w:nsid w:val="5AA64C83"/>
    <w:multiLevelType w:val="hybridMultilevel"/>
    <w:tmpl w:val="7452D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57B7A"/>
    <w:multiLevelType w:val="hybridMultilevel"/>
    <w:tmpl w:val="A0B6F68A"/>
    <w:lvl w:ilvl="0" w:tplc="D99E42A8">
      <w:start w:val="1"/>
      <w:numFmt w:val="arabicAlpha"/>
      <w:lvlText w:val="%1)"/>
      <w:lvlJc w:val="left"/>
      <w:pPr>
        <w:ind w:left="216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EC6AFD4"/>
    <w:multiLevelType w:val="hybridMultilevel"/>
    <w:tmpl w:val="3566ECD6"/>
    <w:lvl w:ilvl="0" w:tplc="3D6CE126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BAC6DB64">
      <w:start w:val="1"/>
      <w:numFmt w:val="lowerRoman"/>
      <w:lvlText w:val="%3."/>
      <w:lvlJc w:val="left"/>
    </w:lvl>
    <w:lvl w:ilvl="3" w:tplc="2C74E3CE">
      <w:numFmt w:val="decimal"/>
      <w:lvlText w:val=""/>
      <w:lvlJc w:val="left"/>
    </w:lvl>
    <w:lvl w:ilvl="4" w:tplc="151E7BA2">
      <w:numFmt w:val="decimal"/>
      <w:lvlText w:val=""/>
      <w:lvlJc w:val="left"/>
    </w:lvl>
    <w:lvl w:ilvl="5" w:tplc="836AD7F2">
      <w:numFmt w:val="decimal"/>
      <w:lvlText w:val=""/>
      <w:lvlJc w:val="left"/>
    </w:lvl>
    <w:lvl w:ilvl="6" w:tplc="201668B6">
      <w:numFmt w:val="decimal"/>
      <w:lvlText w:val=""/>
      <w:lvlJc w:val="left"/>
    </w:lvl>
    <w:lvl w:ilvl="7" w:tplc="8D9ADE5C">
      <w:numFmt w:val="decimal"/>
      <w:lvlText w:val=""/>
      <w:lvlJc w:val="left"/>
    </w:lvl>
    <w:lvl w:ilvl="8" w:tplc="11AA2956">
      <w:numFmt w:val="decimal"/>
      <w:lvlText w:val=""/>
      <w:lvlJc w:val="left"/>
    </w:lvl>
  </w:abstractNum>
  <w:abstractNum w:abstractNumId="23" w15:restartNumberingAfterBreak="0">
    <w:nsid w:val="62966858"/>
    <w:multiLevelType w:val="hybridMultilevel"/>
    <w:tmpl w:val="89AAE416"/>
    <w:lvl w:ilvl="0" w:tplc="5C6E7C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6CAA2304"/>
    <w:multiLevelType w:val="hybridMultilevel"/>
    <w:tmpl w:val="85F0A86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8D2B126">
      <w:numFmt w:val="decimal"/>
      <w:lvlText w:val=""/>
      <w:lvlJc w:val="left"/>
    </w:lvl>
    <w:lvl w:ilvl="2" w:tplc="7F4AA246">
      <w:numFmt w:val="decimal"/>
      <w:lvlText w:val=""/>
      <w:lvlJc w:val="left"/>
    </w:lvl>
    <w:lvl w:ilvl="3" w:tplc="E62493A2">
      <w:numFmt w:val="decimal"/>
      <w:lvlText w:val=""/>
      <w:lvlJc w:val="left"/>
    </w:lvl>
    <w:lvl w:ilvl="4" w:tplc="124EB61C">
      <w:numFmt w:val="decimal"/>
      <w:lvlText w:val=""/>
      <w:lvlJc w:val="left"/>
    </w:lvl>
    <w:lvl w:ilvl="5" w:tplc="D0527AF8">
      <w:numFmt w:val="decimal"/>
      <w:lvlText w:val=""/>
      <w:lvlJc w:val="left"/>
    </w:lvl>
    <w:lvl w:ilvl="6" w:tplc="0FD2527A">
      <w:numFmt w:val="decimal"/>
      <w:lvlText w:val=""/>
      <w:lvlJc w:val="left"/>
    </w:lvl>
    <w:lvl w:ilvl="7" w:tplc="8FD2EA80">
      <w:numFmt w:val="decimal"/>
      <w:lvlText w:val=""/>
      <w:lvlJc w:val="left"/>
    </w:lvl>
    <w:lvl w:ilvl="8" w:tplc="E11C7B06">
      <w:numFmt w:val="decimal"/>
      <w:lvlText w:val=""/>
      <w:lvlJc w:val="left"/>
    </w:lvl>
  </w:abstractNum>
  <w:abstractNum w:abstractNumId="25" w15:restartNumberingAfterBreak="0">
    <w:nsid w:val="6E9E789C"/>
    <w:multiLevelType w:val="hybridMultilevel"/>
    <w:tmpl w:val="95185D54"/>
    <w:lvl w:ilvl="0" w:tplc="D99E42A8">
      <w:start w:val="1"/>
      <w:numFmt w:val="arabicAlpha"/>
      <w:lvlText w:val="%1)"/>
      <w:lvlJc w:val="left"/>
      <w:pPr>
        <w:ind w:left="2205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6" w15:restartNumberingAfterBreak="0">
    <w:nsid w:val="6EAA85FB"/>
    <w:multiLevelType w:val="hybridMultilevel"/>
    <w:tmpl w:val="91D075A8"/>
    <w:lvl w:ilvl="0" w:tplc="7ED8C0DA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B7614E0">
      <w:numFmt w:val="decimal"/>
      <w:lvlText w:val=""/>
      <w:lvlJc w:val="left"/>
    </w:lvl>
    <w:lvl w:ilvl="3" w:tplc="53380CC2">
      <w:numFmt w:val="decimal"/>
      <w:lvlText w:val=""/>
      <w:lvlJc w:val="left"/>
    </w:lvl>
    <w:lvl w:ilvl="4" w:tplc="AC86371C">
      <w:numFmt w:val="decimal"/>
      <w:lvlText w:val=""/>
      <w:lvlJc w:val="left"/>
    </w:lvl>
    <w:lvl w:ilvl="5" w:tplc="8988974E">
      <w:numFmt w:val="decimal"/>
      <w:lvlText w:val=""/>
      <w:lvlJc w:val="left"/>
    </w:lvl>
    <w:lvl w:ilvl="6" w:tplc="3B7EDF32">
      <w:numFmt w:val="decimal"/>
      <w:lvlText w:val=""/>
      <w:lvlJc w:val="left"/>
    </w:lvl>
    <w:lvl w:ilvl="7" w:tplc="35F08254">
      <w:numFmt w:val="decimal"/>
      <w:lvlText w:val=""/>
      <w:lvlJc w:val="left"/>
    </w:lvl>
    <w:lvl w:ilvl="8" w:tplc="49B03BBA">
      <w:numFmt w:val="decimal"/>
      <w:lvlText w:val=""/>
      <w:lvlJc w:val="left"/>
    </w:lvl>
  </w:abstractNum>
  <w:abstractNum w:abstractNumId="27" w15:restartNumberingAfterBreak="0">
    <w:nsid w:val="6FDE8AF6"/>
    <w:multiLevelType w:val="hybridMultilevel"/>
    <w:tmpl w:val="1A5E0E02"/>
    <w:lvl w:ilvl="0" w:tplc="B83A398E">
      <w:start w:val="6"/>
      <w:numFmt w:val="decimal"/>
      <w:lvlText w:val="%1."/>
      <w:lvlJc w:val="left"/>
    </w:lvl>
    <w:lvl w:ilvl="1" w:tplc="5F88682C">
      <w:numFmt w:val="decimal"/>
      <w:lvlText w:val=""/>
      <w:lvlJc w:val="left"/>
    </w:lvl>
    <w:lvl w:ilvl="2" w:tplc="DB5299D0">
      <w:numFmt w:val="decimal"/>
      <w:lvlText w:val=""/>
      <w:lvlJc w:val="left"/>
    </w:lvl>
    <w:lvl w:ilvl="3" w:tplc="2DB00A0A">
      <w:numFmt w:val="decimal"/>
      <w:lvlText w:val=""/>
      <w:lvlJc w:val="left"/>
    </w:lvl>
    <w:lvl w:ilvl="4" w:tplc="70503B02">
      <w:numFmt w:val="decimal"/>
      <w:lvlText w:val=""/>
      <w:lvlJc w:val="left"/>
    </w:lvl>
    <w:lvl w:ilvl="5" w:tplc="374A87F4">
      <w:numFmt w:val="decimal"/>
      <w:lvlText w:val=""/>
      <w:lvlJc w:val="left"/>
    </w:lvl>
    <w:lvl w:ilvl="6" w:tplc="39443F0C">
      <w:numFmt w:val="decimal"/>
      <w:lvlText w:val=""/>
      <w:lvlJc w:val="left"/>
    </w:lvl>
    <w:lvl w:ilvl="7" w:tplc="049E7034">
      <w:numFmt w:val="decimal"/>
      <w:lvlText w:val=""/>
      <w:lvlJc w:val="left"/>
    </w:lvl>
    <w:lvl w:ilvl="8" w:tplc="13C85C34">
      <w:numFmt w:val="decimal"/>
      <w:lvlText w:val=""/>
      <w:lvlJc w:val="left"/>
    </w:lvl>
  </w:abstractNum>
  <w:abstractNum w:abstractNumId="28" w15:restartNumberingAfterBreak="0">
    <w:nsid w:val="746F2E30"/>
    <w:multiLevelType w:val="hybridMultilevel"/>
    <w:tmpl w:val="112877D4"/>
    <w:lvl w:ilvl="0" w:tplc="1638BF0E">
      <w:start w:val="3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0C2EA590">
      <w:numFmt w:val="decimal"/>
      <w:lvlText w:val=""/>
      <w:lvlJc w:val="left"/>
    </w:lvl>
    <w:lvl w:ilvl="3" w:tplc="F01C1206">
      <w:numFmt w:val="decimal"/>
      <w:lvlText w:val=""/>
      <w:lvlJc w:val="left"/>
    </w:lvl>
    <w:lvl w:ilvl="4" w:tplc="D55CCB62">
      <w:numFmt w:val="decimal"/>
      <w:lvlText w:val=""/>
      <w:lvlJc w:val="left"/>
    </w:lvl>
    <w:lvl w:ilvl="5" w:tplc="204EB020">
      <w:numFmt w:val="decimal"/>
      <w:lvlText w:val=""/>
      <w:lvlJc w:val="left"/>
    </w:lvl>
    <w:lvl w:ilvl="6" w:tplc="27AA3046">
      <w:numFmt w:val="decimal"/>
      <w:lvlText w:val=""/>
      <w:lvlJc w:val="left"/>
    </w:lvl>
    <w:lvl w:ilvl="7" w:tplc="7D4402A0">
      <w:numFmt w:val="decimal"/>
      <w:lvlText w:val=""/>
      <w:lvlJc w:val="left"/>
    </w:lvl>
    <w:lvl w:ilvl="8" w:tplc="F898A08E">
      <w:numFmt w:val="decimal"/>
      <w:lvlText w:val=""/>
      <w:lvlJc w:val="left"/>
    </w:lvl>
  </w:abstractNum>
  <w:abstractNum w:abstractNumId="29" w15:restartNumberingAfterBreak="0">
    <w:nsid w:val="7A306916"/>
    <w:multiLevelType w:val="hybridMultilevel"/>
    <w:tmpl w:val="949E18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4"/>
  </w:num>
  <w:num w:numId="4">
    <w:abstractNumId w:val="19"/>
  </w:num>
  <w:num w:numId="5">
    <w:abstractNumId w:val="8"/>
  </w:num>
  <w:num w:numId="6">
    <w:abstractNumId w:val="9"/>
  </w:num>
  <w:num w:numId="7">
    <w:abstractNumId w:val="5"/>
  </w:num>
  <w:num w:numId="8">
    <w:abstractNumId w:val="30"/>
  </w:num>
  <w:num w:numId="9">
    <w:abstractNumId w:val="21"/>
  </w:num>
  <w:num w:numId="10">
    <w:abstractNumId w:val="16"/>
  </w:num>
  <w:num w:numId="11">
    <w:abstractNumId w:val="3"/>
  </w:num>
  <w:num w:numId="12">
    <w:abstractNumId w:val="20"/>
  </w:num>
  <w:num w:numId="13">
    <w:abstractNumId w:val="22"/>
  </w:num>
  <w:num w:numId="14">
    <w:abstractNumId w:val="25"/>
  </w:num>
  <w:num w:numId="15">
    <w:abstractNumId w:val="29"/>
  </w:num>
  <w:num w:numId="16">
    <w:abstractNumId w:val="11"/>
  </w:num>
  <w:num w:numId="17">
    <w:abstractNumId w:val="24"/>
  </w:num>
  <w:num w:numId="18">
    <w:abstractNumId w:val="17"/>
  </w:num>
  <w:num w:numId="19">
    <w:abstractNumId w:val="28"/>
  </w:num>
  <w:num w:numId="20">
    <w:abstractNumId w:val="27"/>
  </w:num>
  <w:num w:numId="21">
    <w:abstractNumId w:val="14"/>
  </w:num>
  <w:num w:numId="22">
    <w:abstractNumId w:val="18"/>
  </w:num>
  <w:num w:numId="23">
    <w:abstractNumId w:val="1"/>
  </w:num>
  <w:num w:numId="24">
    <w:abstractNumId w:val="10"/>
  </w:num>
  <w:num w:numId="25">
    <w:abstractNumId w:val="6"/>
  </w:num>
  <w:num w:numId="26">
    <w:abstractNumId w:val="26"/>
  </w:num>
  <w:num w:numId="27">
    <w:abstractNumId w:val="13"/>
  </w:num>
  <w:num w:numId="28">
    <w:abstractNumId w:val="7"/>
  </w:num>
  <w:num w:numId="29">
    <w:abstractNumId w:val="12"/>
  </w:num>
  <w:num w:numId="30">
    <w:abstractNumId w:val="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6E"/>
    <w:rsid w:val="00021BAF"/>
    <w:rsid w:val="00036C76"/>
    <w:rsid w:val="00076250"/>
    <w:rsid w:val="000D70A4"/>
    <w:rsid w:val="000E01DD"/>
    <w:rsid w:val="0011249E"/>
    <w:rsid w:val="00112E26"/>
    <w:rsid w:val="0011326F"/>
    <w:rsid w:val="0011577B"/>
    <w:rsid w:val="00116117"/>
    <w:rsid w:val="001340AA"/>
    <w:rsid w:val="0014094F"/>
    <w:rsid w:val="001807FC"/>
    <w:rsid w:val="0019644A"/>
    <w:rsid w:val="001A0A9C"/>
    <w:rsid w:val="001B2F69"/>
    <w:rsid w:val="001F57FD"/>
    <w:rsid w:val="00200785"/>
    <w:rsid w:val="00203302"/>
    <w:rsid w:val="00230DE3"/>
    <w:rsid w:val="00240AED"/>
    <w:rsid w:val="00255952"/>
    <w:rsid w:val="0026036D"/>
    <w:rsid w:val="002667DB"/>
    <w:rsid w:val="00282680"/>
    <w:rsid w:val="00294228"/>
    <w:rsid w:val="00333D5A"/>
    <w:rsid w:val="00333ED6"/>
    <w:rsid w:val="003B4A0D"/>
    <w:rsid w:val="003D3267"/>
    <w:rsid w:val="003D4C9E"/>
    <w:rsid w:val="003D7961"/>
    <w:rsid w:val="003E5B48"/>
    <w:rsid w:val="0041443D"/>
    <w:rsid w:val="00441BE1"/>
    <w:rsid w:val="00444743"/>
    <w:rsid w:val="00445994"/>
    <w:rsid w:val="0048201E"/>
    <w:rsid w:val="004A32B3"/>
    <w:rsid w:val="004B3A51"/>
    <w:rsid w:val="004C6619"/>
    <w:rsid w:val="004C6CC1"/>
    <w:rsid w:val="004F6322"/>
    <w:rsid w:val="004F6AE2"/>
    <w:rsid w:val="004F6F9E"/>
    <w:rsid w:val="0053496E"/>
    <w:rsid w:val="005522A8"/>
    <w:rsid w:val="00581A59"/>
    <w:rsid w:val="005B076F"/>
    <w:rsid w:val="005B2EF3"/>
    <w:rsid w:val="005C41D4"/>
    <w:rsid w:val="005C510F"/>
    <w:rsid w:val="005E242E"/>
    <w:rsid w:val="00602D1C"/>
    <w:rsid w:val="00630F22"/>
    <w:rsid w:val="00631402"/>
    <w:rsid w:val="00646A96"/>
    <w:rsid w:val="00647DA3"/>
    <w:rsid w:val="006B1B57"/>
    <w:rsid w:val="006B3B13"/>
    <w:rsid w:val="006C4271"/>
    <w:rsid w:val="006E71CB"/>
    <w:rsid w:val="0070303B"/>
    <w:rsid w:val="00723496"/>
    <w:rsid w:val="00763EAB"/>
    <w:rsid w:val="007E70C6"/>
    <w:rsid w:val="00853BF8"/>
    <w:rsid w:val="0088047E"/>
    <w:rsid w:val="00890086"/>
    <w:rsid w:val="00895195"/>
    <w:rsid w:val="008B0E83"/>
    <w:rsid w:val="008C45BC"/>
    <w:rsid w:val="00936B26"/>
    <w:rsid w:val="00950519"/>
    <w:rsid w:val="00966B79"/>
    <w:rsid w:val="00974385"/>
    <w:rsid w:val="009751B3"/>
    <w:rsid w:val="009A5E2B"/>
    <w:rsid w:val="009C06A3"/>
    <w:rsid w:val="009E147D"/>
    <w:rsid w:val="009F34B9"/>
    <w:rsid w:val="009F3955"/>
    <w:rsid w:val="00A26EA3"/>
    <w:rsid w:val="00A26FA5"/>
    <w:rsid w:val="00A3263B"/>
    <w:rsid w:val="00A83525"/>
    <w:rsid w:val="00AA7B38"/>
    <w:rsid w:val="00AD7F8C"/>
    <w:rsid w:val="00AF2143"/>
    <w:rsid w:val="00AF650B"/>
    <w:rsid w:val="00B32CDB"/>
    <w:rsid w:val="00B37785"/>
    <w:rsid w:val="00BB1272"/>
    <w:rsid w:val="00BB4011"/>
    <w:rsid w:val="00BE0728"/>
    <w:rsid w:val="00C559C4"/>
    <w:rsid w:val="00C56E28"/>
    <w:rsid w:val="00C6449A"/>
    <w:rsid w:val="00CE3DF9"/>
    <w:rsid w:val="00CF51D2"/>
    <w:rsid w:val="00D12648"/>
    <w:rsid w:val="00D4121D"/>
    <w:rsid w:val="00D50CD7"/>
    <w:rsid w:val="00D51B94"/>
    <w:rsid w:val="00D559DA"/>
    <w:rsid w:val="00D57124"/>
    <w:rsid w:val="00D6358C"/>
    <w:rsid w:val="00D65083"/>
    <w:rsid w:val="00DA601F"/>
    <w:rsid w:val="00DE132B"/>
    <w:rsid w:val="00DF6F4A"/>
    <w:rsid w:val="00E81AD1"/>
    <w:rsid w:val="00EF06B9"/>
    <w:rsid w:val="00F26892"/>
    <w:rsid w:val="00F3572B"/>
    <w:rsid w:val="00F57237"/>
    <w:rsid w:val="00F7468A"/>
    <w:rsid w:val="00F90FC3"/>
    <w:rsid w:val="00F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91E2F-E6B5-4241-96AC-96AE168C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D1"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FA5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496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49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9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9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26FA5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26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F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57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19"/>
  </w:style>
  <w:style w:type="paragraph" w:styleId="Footer">
    <w:name w:val="footer"/>
    <w:basedOn w:val="Normal"/>
    <w:link w:val="Foot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DDD9-BE53-4F9B-9A78-BE67F1E6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Tahmasebi Ashtiani</dc:creator>
  <cp:keywords/>
  <dc:description/>
  <cp:lastModifiedBy>Zahra Tahmasebi Ashtiani</cp:lastModifiedBy>
  <cp:revision>4</cp:revision>
  <cp:lastPrinted>2025-07-13T11:43:00Z</cp:lastPrinted>
  <dcterms:created xsi:type="dcterms:W3CDTF">2025-07-13T11:43:00Z</dcterms:created>
  <dcterms:modified xsi:type="dcterms:W3CDTF">2025-07-21T08:58:00Z</dcterms:modified>
</cp:coreProperties>
</file>